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45C17" w14:textId="77777777" w:rsidR="008F6534" w:rsidRDefault="008F6534" w:rsidP="008F6534">
      <w:pPr>
        <w:shd w:val="clear" w:color="auto" w:fill="FFFFFF"/>
        <w:spacing w:beforeAutospacing="1" w:after="0" w:afterAutospacing="1" w:line="240" w:lineRule="auto"/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</w:pPr>
    </w:p>
    <w:p w14:paraId="6C9F2BFE" w14:textId="66D4AFAD" w:rsidR="008F6534" w:rsidRPr="008F6534" w:rsidRDefault="008F6534" w:rsidP="008F6534">
      <w:pPr>
        <w:shd w:val="clear" w:color="auto" w:fill="FFFFFF"/>
        <w:spacing w:beforeAutospacing="1" w:after="0" w:afterAutospacing="1" w:line="240" w:lineRule="auto"/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</w:pPr>
      <w:r w:rsidRPr="008F6534"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  <w:t>W ostatnich miesiącach częstym sposobem dokonywania przestępstw na szkodę klientów banków jest wykorzystanie telefonicznego połączenia głosowego z osobą, która jest przekonywana, że rozmawia z pracownikiem banku lub inną osobą godną zaufania (np. policjantem).</w:t>
      </w:r>
      <w:r w:rsidRPr="008F6534"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  <w:br/>
      </w:r>
      <w:r w:rsidRPr="008F6534"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  <w:br/>
        <w:t xml:space="preserve">Jest to rodzaj </w:t>
      </w:r>
      <w:proofErr w:type="spellStart"/>
      <w:r w:rsidRPr="008F6534"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  <w:t>phishingu</w:t>
      </w:r>
      <w:proofErr w:type="spellEnd"/>
      <w:r w:rsidRPr="008F6534"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  <w:t xml:space="preserve">, nazywany </w:t>
      </w:r>
      <w:proofErr w:type="spellStart"/>
      <w:r w:rsidRPr="008F6534"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  <w:t>vishingiem</w:t>
      </w:r>
      <w:proofErr w:type="spellEnd"/>
      <w:r w:rsidRPr="008F6534"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  <w:t>. Nazwa jest połączeniem słów „</w:t>
      </w:r>
      <w:proofErr w:type="spellStart"/>
      <w:r w:rsidRPr="008F6534"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  <w:t>voice</w:t>
      </w:r>
      <w:proofErr w:type="spellEnd"/>
      <w:r w:rsidRPr="008F6534"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  <w:t xml:space="preserve"> </w:t>
      </w:r>
      <w:proofErr w:type="spellStart"/>
      <w:r w:rsidRPr="008F6534"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  <w:t>phishing</w:t>
      </w:r>
      <w:proofErr w:type="spellEnd"/>
      <w:r w:rsidRPr="008F6534"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  <w:t xml:space="preserve">”, czyli </w:t>
      </w:r>
      <w:proofErr w:type="spellStart"/>
      <w:r w:rsidRPr="008F6534"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  <w:t>phishing</w:t>
      </w:r>
      <w:proofErr w:type="spellEnd"/>
      <w:r w:rsidRPr="008F6534"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  <w:t xml:space="preserve"> głosowy. Celem jest pozyskanie poufnych informacji lub nakłonienie ofiary do wykonania określonych czynności (np. zainstalowania aplikacji dającej przestępcom zdalny dostęp do komputera ofiary).</w:t>
      </w:r>
      <w:r w:rsidRPr="008F6534"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  <w:br/>
      </w:r>
      <w:r w:rsidRPr="008F6534"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  <w:br/>
        <w:t>Najpopularniejsze przykłady rozmowy:</w:t>
      </w:r>
      <w:r w:rsidRPr="008F6534"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  <w:br/>
      </w:r>
      <w:r w:rsidRPr="008F6534">
        <w:rPr>
          <w:rFonts w:ascii="Lato" w:eastAsia="Times New Roman" w:hAnsi="Lato" w:cs="Times New Roman"/>
          <w:noProof/>
          <w:color w:val="131313"/>
          <w:sz w:val="24"/>
          <w:szCs w:val="24"/>
          <w:lang w:eastAsia="pl-PL"/>
        </w:rPr>
        <w:drawing>
          <wp:inline distT="0" distB="0" distL="0" distR="0" wp14:anchorId="2B3A0A05" wp14:editId="6D894F3D">
            <wp:extent cx="5760720" cy="20637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534"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  <w:br/>
        <w:t>Przestępcy bardzo dobrze potrafią posługiwać się technikami manipulacji. Ponadto w celu uwiarygodnienia kontaktu, potrafią na telefonie ofiary wyświetlić numer telefonu lub nazwę zaufanej instytucji (np. banku). </w:t>
      </w:r>
      <w:r w:rsidRPr="008F6534"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  <w:br/>
      </w:r>
      <w:r w:rsidRPr="008F6534"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  <w:br/>
        <w:t>Oszuści przed wykonaniem połączenia przygotowują się do rozmowy, tak by była ona wiarygodna i uśpiła czujność klienta. Przede wszystkim dokonują wyboru, za kogo poda się osoba dzwoniąca. Znane są przypadki, w których przestępcy podszywali się pod:</w:t>
      </w:r>
    </w:p>
    <w:p w14:paraId="3167A8BC" w14:textId="77777777" w:rsidR="008F6534" w:rsidRPr="008F6534" w:rsidRDefault="008F6534" w:rsidP="008F65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</w:pPr>
      <w:r w:rsidRPr="008F6534"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  <w:t>doradców bankowych,</w:t>
      </w:r>
    </w:p>
    <w:p w14:paraId="70C0F8B4" w14:textId="77777777" w:rsidR="008F6534" w:rsidRPr="008F6534" w:rsidRDefault="008F6534" w:rsidP="008F65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</w:pPr>
      <w:r w:rsidRPr="008F6534"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  <w:t>dział techniczny lub bezpieczeństwa, </w:t>
      </w:r>
    </w:p>
    <w:p w14:paraId="36120B60" w14:textId="77777777" w:rsidR="008F6534" w:rsidRPr="008F6534" w:rsidRDefault="008F6534" w:rsidP="008F65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</w:pPr>
      <w:r w:rsidRPr="008F6534"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  <w:t>pośrednika, </w:t>
      </w:r>
    </w:p>
    <w:p w14:paraId="6D4B309F" w14:textId="77777777" w:rsidR="008F6534" w:rsidRPr="008F6534" w:rsidRDefault="008F6534" w:rsidP="008F65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</w:pPr>
      <w:r w:rsidRPr="008F6534"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  <w:t>przedstawiciela jednostek państwowych, </w:t>
      </w:r>
    </w:p>
    <w:p w14:paraId="7895404A" w14:textId="77777777" w:rsidR="008F6534" w:rsidRPr="008F6534" w:rsidRDefault="008F6534" w:rsidP="008F65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</w:pPr>
      <w:r w:rsidRPr="008F6534"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  <w:t>znajomego itp.</w:t>
      </w:r>
    </w:p>
    <w:p w14:paraId="10D052E4" w14:textId="77777777" w:rsidR="008F6534" w:rsidRPr="008F6534" w:rsidRDefault="008F6534" w:rsidP="008F6534">
      <w:pPr>
        <w:shd w:val="clear" w:color="auto" w:fill="FFFFFF"/>
        <w:spacing w:beforeAutospacing="1" w:after="0" w:afterAutospacing="1" w:line="240" w:lineRule="auto"/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</w:pPr>
      <w:r w:rsidRPr="008F6534"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  <w:t xml:space="preserve">Następnie przestępca wybiera numer telefonu z jakiego wykona połączenie, co skutkuje wyświetleniem na telefonie ofiary innego numeru telefonu lub nazwy kontaktu niż w rzeczywistości np. na telefonie Klienta wyświetli się numer infolinii jego banku. Pozwala na to technika określana jako </w:t>
      </w:r>
      <w:proofErr w:type="spellStart"/>
      <w:r w:rsidRPr="008F6534"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  <w:t>spoofing</w:t>
      </w:r>
      <w:proofErr w:type="spellEnd"/>
      <w:r w:rsidRPr="008F6534"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  <w:t xml:space="preserve"> numeru telefonu.</w:t>
      </w:r>
      <w:r w:rsidRPr="008F6534"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  <w:br/>
      </w:r>
      <w:r w:rsidRPr="008F6534"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  <w:br/>
      </w:r>
      <w:r w:rsidRPr="008F6534">
        <w:rPr>
          <w:rFonts w:ascii="Lato" w:eastAsia="Times New Roman" w:hAnsi="Lato" w:cs="Times New Roman"/>
          <w:b/>
          <w:bCs/>
          <w:color w:val="131313"/>
          <w:sz w:val="24"/>
          <w:szCs w:val="24"/>
          <w:lang w:eastAsia="pl-PL"/>
        </w:rPr>
        <w:t xml:space="preserve">Czym jest </w:t>
      </w:r>
      <w:proofErr w:type="spellStart"/>
      <w:r w:rsidRPr="008F6534">
        <w:rPr>
          <w:rFonts w:ascii="Lato" w:eastAsia="Times New Roman" w:hAnsi="Lato" w:cs="Times New Roman"/>
          <w:b/>
          <w:bCs/>
          <w:color w:val="131313"/>
          <w:sz w:val="24"/>
          <w:szCs w:val="24"/>
          <w:lang w:eastAsia="pl-PL"/>
        </w:rPr>
        <w:t>spoofing</w:t>
      </w:r>
      <w:proofErr w:type="spellEnd"/>
      <w:r w:rsidRPr="008F6534">
        <w:rPr>
          <w:rFonts w:ascii="Lato" w:eastAsia="Times New Roman" w:hAnsi="Lato" w:cs="Times New Roman"/>
          <w:b/>
          <w:bCs/>
          <w:color w:val="131313"/>
          <w:sz w:val="24"/>
          <w:szCs w:val="24"/>
          <w:lang w:eastAsia="pl-PL"/>
        </w:rPr>
        <w:t>?</w:t>
      </w:r>
      <w:r w:rsidRPr="008F6534"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  <w:br/>
      </w:r>
      <w:proofErr w:type="spellStart"/>
      <w:r w:rsidRPr="008F6534"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  <w:t>Spoofing</w:t>
      </w:r>
      <w:proofErr w:type="spellEnd"/>
      <w:r w:rsidRPr="008F6534"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  <w:t xml:space="preserve"> polega na podszywaniu się pod inne urządzenie lub innego użytkownika, może dotyczyć m.in. numeru telefonu, ale także adresu e-mail, IP, nadawcy SMS i </w:t>
      </w:r>
      <w:r w:rsidRPr="008F6534"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  <w:lastRenderedPageBreak/>
        <w:t>innych. Przestępcy wykorzystują znane sobie technologie, które oprócz podmiany numeru telefonu pozwalają m.in. na:</w:t>
      </w:r>
    </w:p>
    <w:p w14:paraId="2308BFFC" w14:textId="77777777" w:rsidR="008F6534" w:rsidRPr="008F6534" w:rsidRDefault="008F6534" w:rsidP="008F65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</w:pPr>
      <w:r w:rsidRPr="008F6534"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  <w:t>wybór płci osoby dzwoniącej,</w:t>
      </w:r>
    </w:p>
    <w:p w14:paraId="21B9E125" w14:textId="77777777" w:rsidR="008F6534" w:rsidRPr="008F6534" w:rsidRDefault="008F6534" w:rsidP="008F65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</w:pPr>
      <w:r w:rsidRPr="008F6534"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  <w:t>wybór pochodzenia, </w:t>
      </w:r>
    </w:p>
    <w:p w14:paraId="72FEFD90" w14:textId="77777777" w:rsidR="008F6534" w:rsidRPr="008F6534" w:rsidRDefault="008F6534" w:rsidP="008F65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</w:pPr>
      <w:r w:rsidRPr="008F6534"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  <w:t>wybór akcentu,</w:t>
      </w:r>
    </w:p>
    <w:p w14:paraId="3B527533" w14:textId="77777777" w:rsidR="008F6534" w:rsidRPr="008F6534" w:rsidRDefault="008F6534" w:rsidP="008F65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</w:pPr>
      <w:r w:rsidRPr="008F6534"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  <w:t>dodawanie efektów dźwiękowych</w:t>
      </w:r>
    </w:p>
    <w:p w14:paraId="6566F0FA" w14:textId="77777777" w:rsidR="008F6534" w:rsidRPr="008F6534" w:rsidRDefault="008F6534" w:rsidP="008F65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</w:pPr>
      <w:r w:rsidRPr="008F6534"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  <w:t>zastosowanie menu głosowego.</w:t>
      </w:r>
    </w:p>
    <w:p w14:paraId="3937A3A7" w14:textId="77777777" w:rsidR="008F6534" w:rsidRPr="008F6534" w:rsidRDefault="008F6534" w:rsidP="008F6534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</w:pPr>
      <w:r w:rsidRPr="008F6534"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  <w:t>Tak przygotowany przestępca wykonuje połączenie do ofiary i zgodnie z wcześniej ułożonym scenariuszem rozpoczyna rozmowę. Najgroźniejszą bronią takiego przestępcy jest dobra umiejętność stosowania socjotechniki. Poniżej kilka przykładowych metod socjotechnicznych, jakie mogą wykorzystywać przestępcy. </w:t>
      </w:r>
    </w:p>
    <w:p w14:paraId="268E08AC" w14:textId="77777777" w:rsidR="008F6534" w:rsidRPr="008F6534" w:rsidRDefault="008F6534" w:rsidP="008F65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</w:pPr>
      <w:r w:rsidRPr="008F6534"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  <w:t>Osoba, która odbiera telefon, informowana jest o rzekomej transakcji na swoim rachunku bankowym, a dzwoniący prosi o potwierdzenie jej wykonania. Oczywiście żadnego obciążenia nie ma, ale zdezorientowana ofiara, myśląc, że ratuje swoje środki, odpowiada na pytania dzwoniącego. Ten tłumaczy, że ma to na celu zidentyfikowanie klienta, a w rzeczywistości zadawane są pytania daleko odbiegające od standardowej weryfikacji, a które mają na celu zdobycie wiedzy pozwalającej przestępcy np. na dostęp do konta ofiary.</w:t>
      </w:r>
    </w:p>
    <w:p w14:paraId="31EF8182" w14:textId="77777777" w:rsidR="008F6534" w:rsidRPr="008F6534" w:rsidRDefault="008F6534" w:rsidP="008F65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</w:pPr>
      <w:r w:rsidRPr="008F6534"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  <w:t>Ten zabieg socjotechniczny w początkowej rozmowie podobny jest do tzw. „metody na wnuczka”. Ofiara informowana jest, że jej środki są w niebezpieczeństwie i jedynym sposobem ich ochrony jest podanie danych uwierzytelniających do bankowości elektronicznej lub dane karty płatniczej. Jeżeli je poda, to dopiero teraz środki naprawdę są zagrożone.</w:t>
      </w:r>
    </w:p>
    <w:p w14:paraId="4C481598" w14:textId="77777777" w:rsidR="008F6534" w:rsidRPr="008F6534" w:rsidRDefault="008F6534" w:rsidP="008F65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</w:pPr>
      <w:r w:rsidRPr="008F6534"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  <w:t>Osoba dzwoniąca przedstawia się jako doradca kredytowy, informuje, że zgodnie z rzekomo złożonym w nocy wnioskiem o pożyczkę pieniądze zostały przyznane, należy jednak dokończyć formalności. Ofiara oczywiście żadnego wniosku o kredyt nie składała. Dalej scenariusz jest już mocno zbliżony do poprzednich. Zdenerwowana osoba zaczyna odpowiadać na serię pytań, wierząc, że dzwoniący chce jej pomóc, a w rzeczywistości oszust wchodzi w posiadanie interesujących go danych i kończy rozmowę.  </w:t>
      </w:r>
    </w:p>
    <w:p w14:paraId="047138FF" w14:textId="77777777" w:rsidR="008F6534" w:rsidRPr="008F6534" w:rsidRDefault="008F6534" w:rsidP="008F65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</w:pPr>
      <w:r w:rsidRPr="008F6534"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  <w:t>Zdarzyć się może, że przestępca nie musi nawet uciekać się do kłamstwa o potencjalnej operacji finansowej czy środkach w niebezpieczeństwie. Wystarczy, że na początku rozmowy przedstawi się np. jako pracownik instytucji państwowej i poprosi rozmówcę o identyfikację. Pomiędzy bardzo standardowymi pytaniami pojawiają się i te mniej oczywiste, na które ofiara często nie zwróci początkowo uwagi. Tym sposobem przestępca może wejść w posiadanie danych wrażliwych.</w:t>
      </w:r>
    </w:p>
    <w:p w14:paraId="06A43AC6" w14:textId="77777777" w:rsidR="008F6534" w:rsidRPr="008F6534" w:rsidRDefault="008F6534" w:rsidP="008F65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</w:pPr>
      <w:r w:rsidRPr="008F6534"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  <w:t>Przestępcy śledzą rynek i dostosowują często swoje działania również do obecnych trendów. O możliwości wyłudzeń poprzez połączenia głosowe informował również zbp.pl oraz policja.pl, przy okazji składania przez przedsiębiorców wniosków o subwencje z programu Tarczy Finansowej PFR. </w:t>
      </w:r>
    </w:p>
    <w:p w14:paraId="656F70E1" w14:textId="77777777" w:rsidR="008F6534" w:rsidRPr="008F6534" w:rsidRDefault="008F6534" w:rsidP="008F6534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</w:pPr>
      <w:r w:rsidRPr="008F6534"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  <w:t>Więcej przeczytać można:</w:t>
      </w:r>
    </w:p>
    <w:p w14:paraId="7F4A555B" w14:textId="77777777" w:rsidR="008F6534" w:rsidRPr="008F6534" w:rsidRDefault="008F6534" w:rsidP="008F6534">
      <w:pPr>
        <w:shd w:val="clear" w:color="auto" w:fill="FFFFFF"/>
        <w:spacing w:beforeAutospacing="1" w:after="0" w:afterAutospacing="1" w:line="240" w:lineRule="auto"/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</w:pPr>
      <w:hyperlink r:id="rId6" w:history="1">
        <w:r w:rsidRPr="008F6534">
          <w:rPr>
            <w:rFonts w:ascii="Lato" w:eastAsia="Times New Roman" w:hAnsi="Lato" w:cs="Times New Roman"/>
            <w:color w:val="AF8C1D"/>
            <w:sz w:val="24"/>
            <w:szCs w:val="24"/>
            <w:u w:val="single"/>
            <w:lang w:eastAsia="pl-PL"/>
          </w:rPr>
          <w:t>https://zbp.pl/Aktualnosci/Wydarzenia/Uwaga!-przestepcy-atakuja-przedsiebiorcow-korzystajacych-z-Programu-Tarcza-Finansowa-PFR</w:t>
        </w:r>
      </w:hyperlink>
      <w:r w:rsidRPr="008F6534"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  <w:br/>
      </w:r>
      <w:hyperlink r:id="rId7" w:history="1">
        <w:r w:rsidRPr="008F6534">
          <w:rPr>
            <w:rFonts w:ascii="Lato" w:eastAsia="Times New Roman" w:hAnsi="Lato" w:cs="Times New Roman"/>
            <w:color w:val="AF8C1D"/>
            <w:sz w:val="24"/>
            <w:szCs w:val="24"/>
            <w:u w:val="single"/>
            <w:lang w:eastAsia="pl-PL"/>
          </w:rPr>
          <w:t>https://policja.pl/pol/aktualnosci/189021,Uwaga-przestepcy-atakuja-przedsiebiorcow-korzystajacych-z-Programu-Tracza-Finans.html</w:t>
        </w:r>
      </w:hyperlink>
    </w:p>
    <w:p w14:paraId="61B97A4B" w14:textId="77777777" w:rsidR="008F6534" w:rsidRPr="008F6534" w:rsidRDefault="008F6534" w:rsidP="008F6534">
      <w:pPr>
        <w:shd w:val="clear" w:color="auto" w:fill="FFFFFF"/>
        <w:spacing w:beforeAutospacing="1" w:after="0" w:afterAutospacing="1" w:line="240" w:lineRule="auto"/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</w:pPr>
      <w:r w:rsidRPr="008F6534"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  <w:t>Żeby wzmocnić wiarygodność przekazywanych informacji oszust podczas rozmowy będzie posługiwał się fachowym słownictwem np. bankowym. Może również wykorzystać dodatkowe kanały komunikacji, np. wysłać wiadomość e-mail. Nie oznacza to jeszcze, że jest tym, za kogo się podaje. Adres e-mail mógł znaleźć w Internecie, jeżeli ktoś wpisał go np. na portalu społecznościowym lub ofiara często adres e-mail podaje sama, a później po prostu o tym nie pamięta. </w:t>
      </w:r>
      <w:r w:rsidRPr="008F6534"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  <w:br/>
      </w:r>
      <w:r w:rsidRPr="008F6534"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  <w:br/>
        <w:t>Scenariuszy jest znacznie więcej, wszystkie one mają cechę wspólną: wpłynięcie na emocje rozmówcy, w celu wprowadzeniu ofiary w stan zmartwienia, zaniepokojenia lub zaciekawienia. Tak, żeby podczas rozmowy była rozkojarzona i mniej uważna. To pozwala oszustom, którzy są osobami sprawnie posługującymi się metodami manipulacji, na pozyskanie interesujących ich danych osobowych i/lub finansowych ofiary. </w:t>
      </w:r>
      <w:r w:rsidRPr="008F6534"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  <w:br/>
      </w:r>
      <w:r w:rsidRPr="008F6534"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  <w:br/>
        <w:t>Co dzieje się dalej? Zależy od tego, jakie informacje pozyskał przestępca. Cel jest jeden – zyski finansowe, m.in. poprzez pobieranie pożyczki na ofiary (dzięki pozyskaniu danych osobowych), wyprowadzanie pieniędzy bezpośrednio z rachunku klienta czy wykonywanie operacji kartowych. </w:t>
      </w:r>
      <w:r w:rsidRPr="008F6534"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  <w:br/>
      </w:r>
      <w:r w:rsidRPr="008F6534"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  <w:br/>
      </w:r>
      <w:r w:rsidRPr="008F6534">
        <w:rPr>
          <w:rFonts w:ascii="Lato" w:eastAsia="Times New Roman" w:hAnsi="Lato" w:cs="Times New Roman"/>
          <w:b/>
          <w:bCs/>
          <w:color w:val="131313"/>
          <w:sz w:val="24"/>
          <w:szCs w:val="24"/>
          <w:lang w:eastAsia="pl-PL"/>
        </w:rPr>
        <w:t>Jak się chronić? </w:t>
      </w:r>
      <w:r w:rsidRPr="008F6534"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  <w:br/>
        <w:t>Należy stosować się do kilku ważnych zasad:</w:t>
      </w:r>
    </w:p>
    <w:p w14:paraId="2395815D" w14:textId="77777777" w:rsidR="008F6534" w:rsidRPr="008F6534" w:rsidRDefault="008F6534" w:rsidP="008F65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</w:pPr>
      <w:r w:rsidRPr="008F6534"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  <w:t>nie podawaj loginu i hasła do bankowości internetowej, danych karty płatniczej (numer karty, CVV, daty ważności, imienia i nazwiska posiadacza karty) – te informacje są poufne, powinny być tylko w posiadaniu użytkownika i nikt nie ma prawa wymagać ich podania, prawdziwy przedstawiciel banku nigdy o to nie zapyta,</w:t>
      </w:r>
    </w:p>
    <w:p w14:paraId="399098C3" w14:textId="77777777" w:rsidR="008F6534" w:rsidRPr="008F6534" w:rsidRDefault="008F6534" w:rsidP="008F65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</w:pPr>
      <w:r w:rsidRPr="008F6534"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  <w:t xml:space="preserve">nigdy nie ujawniaj kodów do bankowości internetowej oraz kodów 3D </w:t>
      </w:r>
      <w:proofErr w:type="spellStart"/>
      <w:r w:rsidRPr="008F6534"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  <w:t>Secure</w:t>
      </w:r>
      <w:proofErr w:type="spellEnd"/>
      <w:r w:rsidRPr="008F6534"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  <w:t xml:space="preserve"> wykorzystywanych do autoryzacji transakcji kartowych w Internecie, przychodzących na telefon,</w:t>
      </w:r>
    </w:p>
    <w:p w14:paraId="7B4151B8" w14:textId="77777777" w:rsidR="008F6534" w:rsidRPr="008F6534" w:rsidRDefault="008F6534" w:rsidP="008F65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</w:pPr>
      <w:r w:rsidRPr="008F6534"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  <w:t>zawsze czytaj treść SMS-ów jakie przychodzą na twój telefon lub komunikatów w aplikacji mobilnej w trakcie połączenia z rzekomym przedstawicielem banku lub innej instytucji. Z ich treści może wynikać, iż akceptujesz transakcję, którą przygotowali przestępcy,</w:t>
      </w:r>
    </w:p>
    <w:p w14:paraId="13E8FABB" w14:textId="77777777" w:rsidR="008F6534" w:rsidRPr="008F6534" w:rsidRDefault="008F6534" w:rsidP="008F65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</w:pPr>
      <w:r w:rsidRPr="008F6534"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  <w:t>jeżeli rozmowa wzbudza jakiekolwiek wątpliwości lub niepokój, należy rozłączyć się, odczekać minimum 30 sekund, a następnie samodzielnie połączyć z instytucją, której rzekomy przedstawiciel dzwonił, koniecznie wybierając oficjalny numer na klawiaturze numerycznej, a nie oddzwaniając na wcześniejsze połączenie</w:t>
      </w:r>
    </w:p>
    <w:p w14:paraId="6BE78736" w14:textId="77777777" w:rsidR="008F6534" w:rsidRPr="008F6534" w:rsidRDefault="008F6534" w:rsidP="008F65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</w:pPr>
      <w:r w:rsidRPr="008F6534"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  <w:t xml:space="preserve">zachować zdrowy rozsądek i zimną krew, nawet jeżeli zostało się poinformowanym o potencjalnym zagrożeniu np. utrata środków. Należy spokojnie przemyśleć, czy środki naprawdę mogą być w niebezpieczeństwie, czy może rozmowa prowadzona jest z oszustem, który dopiero sytuację chce </w:t>
      </w:r>
      <w:r w:rsidRPr="008F6534"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  <w:lastRenderedPageBreak/>
        <w:t>wykorzystać. Dobrym krokiem będzie przerwanie połączenia i ponowne jego zainicjowanie zgodnie z zasadą powyżej.</w:t>
      </w:r>
    </w:p>
    <w:p w14:paraId="2C3B140F" w14:textId="77777777" w:rsidR="008F6534" w:rsidRPr="008F6534" w:rsidRDefault="008F6534" w:rsidP="008F65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</w:pPr>
      <w:r w:rsidRPr="008F6534"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  <w:t>należy zawsze mieć świadomość, że wyświetlony numer telefonu lub nazwa banku nie są gwarancją, że rozmawiamy z prawdziwym przedstawicielem banku.</w:t>
      </w:r>
    </w:p>
    <w:p w14:paraId="717D5D96" w14:textId="77777777" w:rsidR="008F6534" w:rsidRPr="008F6534" w:rsidRDefault="008F6534" w:rsidP="008F6534">
      <w:pPr>
        <w:shd w:val="clear" w:color="auto" w:fill="FFFFFF"/>
        <w:spacing w:beforeAutospacing="1" w:after="0" w:afterAutospacing="1" w:line="240" w:lineRule="auto"/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</w:pPr>
      <w:r w:rsidRPr="008F6534"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  <w:t>Każdy klient banku powinien pamiętać, że każdorazowo ma prawo zgłosić nietypową sytuację do banku, a w sytuacji podejrzenia, że doszło lub mogło dojść do popełnienia przestępstwa, również zawiadomić policję.</w:t>
      </w:r>
      <w:r w:rsidRPr="008F6534"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  <w:br/>
      </w:r>
      <w:r w:rsidRPr="008F6534">
        <w:rPr>
          <w:rFonts w:ascii="Lato" w:eastAsia="Times New Roman" w:hAnsi="Lato" w:cs="Times New Roman"/>
          <w:color w:val="131313"/>
          <w:sz w:val="24"/>
          <w:szCs w:val="24"/>
          <w:lang w:eastAsia="pl-PL"/>
        </w:rPr>
        <w:br/>
      </w:r>
      <w:r w:rsidRPr="008F6534">
        <w:rPr>
          <w:rFonts w:ascii="Lato" w:eastAsia="Times New Roman" w:hAnsi="Lato" w:cs="Times New Roman"/>
          <w:i/>
          <w:iCs/>
          <w:color w:val="131313"/>
          <w:sz w:val="24"/>
          <w:szCs w:val="24"/>
          <w:lang w:eastAsia="pl-PL"/>
        </w:rPr>
        <w:t>Komenda Główna Policji</w:t>
      </w:r>
      <w:r w:rsidRPr="008F6534">
        <w:rPr>
          <w:rFonts w:ascii="Lato" w:eastAsia="Times New Roman" w:hAnsi="Lato" w:cs="Times New Roman"/>
          <w:i/>
          <w:iCs/>
          <w:color w:val="131313"/>
          <w:sz w:val="24"/>
          <w:szCs w:val="24"/>
          <w:lang w:eastAsia="pl-PL"/>
        </w:rPr>
        <w:br/>
        <w:t>FinCERT.pl – BCC ZBP</w:t>
      </w:r>
      <w:r w:rsidRPr="008F6534">
        <w:rPr>
          <w:rFonts w:ascii="Lato" w:eastAsia="Times New Roman" w:hAnsi="Lato" w:cs="Times New Roman"/>
          <w:i/>
          <w:iCs/>
          <w:color w:val="131313"/>
          <w:sz w:val="24"/>
          <w:szCs w:val="24"/>
          <w:lang w:eastAsia="pl-PL"/>
        </w:rPr>
        <w:br/>
        <w:t>Polska Izba Informatyki i Telekomunikacji</w:t>
      </w:r>
    </w:p>
    <w:p w14:paraId="0BD44417" w14:textId="77777777" w:rsidR="00786D7E" w:rsidRDefault="00786D7E"/>
    <w:sectPr w:rsidR="00786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C3E3B"/>
    <w:multiLevelType w:val="multilevel"/>
    <w:tmpl w:val="5700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5058E3"/>
    <w:multiLevelType w:val="multilevel"/>
    <w:tmpl w:val="A23EA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0E7264"/>
    <w:multiLevelType w:val="multilevel"/>
    <w:tmpl w:val="4F2A5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19591F"/>
    <w:multiLevelType w:val="multilevel"/>
    <w:tmpl w:val="7C88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34"/>
    <w:rsid w:val="00786D7E"/>
    <w:rsid w:val="008F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654E6"/>
  <w15:chartTrackingRefBased/>
  <w15:docId w15:val="{BDD6070E-D793-458F-9BD8-0409DF45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F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F653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F6534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F65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licja.pl/pol/aktualnosci/189021,Uwaga-przestepcy-atakuja-przedsiebiorcow-korzystajacych-z-Programu-Tracza-Finan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bp.pl/Aktualnosci/Wydarzenia/Uwaga!-przestepcy-atakuja-przedsiebiorcow-korzystajacych-z-Programu-Tarcza-Finansowa-P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1139</Words>
  <Characters>6838</Characters>
  <Application>Microsoft Office Word</Application>
  <DocSecurity>0</DocSecurity>
  <Lines>56</Lines>
  <Paragraphs>15</Paragraphs>
  <ScaleCrop>false</ScaleCrop>
  <Company/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Fotek</dc:creator>
  <cp:keywords/>
  <dc:description/>
  <cp:lastModifiedBy>Jarosław Fotek</cp:lastModifiedBy>
  <cp:revision>1</cp:revision>
  <dcterms:created xsi:type="dcterms:W3CDTF">2021-11-24T12:21:00Z</dcterms:created>
  <dcterms:modified xsi:type="dcterms:W3CDTF">2021-11-24T12:22:00Z</dcterms:modified>
</cp:coreProperties>
</file>