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E6006" w14:textId="03136E06" w:rsidR="00AE3967" w:rsidRPr="00A068F5" w:rsidRDefault="00AE3967" w:rsidP="00807E12">
      <w:pPr>
        <w:suppressAutoHyphens w:val="0"/>
        <w:autoSpaceDE w:val="0"/>
        <w:spacing w:line="240" w:lineRule="auto"/>
        <w:textAlignment w:val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204280FF" w14:textId="5D1FDC34" w:rsidR="004F06B9" w:rsidRPr="00A068F5" w:rsidRDefault="00455D54" w:rsidP="004F06B9">
      <w:pPr>
        <w:suppressAutoHyphens w:val="0"/>
        <w:autoSpaceDE w:val="0"/>
        <w:adjustRightInd w:val="0"/>
        <w:spacing w:before="43" w:line="264" w:lineRule="exact"/>
        <w:ind w:left="4478"/>
        <w:textAlignment w:val="auto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</w:t>
      </w:r>
      <w:r w:rsidRPr="00A068F5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Załącznik</w:t>
      </w:r>
      <w:r w:rsidR="004F06B9" w:rsidRPr="00A068F5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Pr="00A068F5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do Uchwały Nr </w:t>
      </w:r>
      <w:r w:rsidR="006B4DC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40b</w:t>
      </w:r>
      <w:r w:rsidR="004F06B9" w:rsidRPr="00A068F5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/20 </w:t>
      </w:r>
      <w:r w:rsidRPr="00A068F5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Zarządu Banku Spółdzielczego w </w:t>
      </w:r>
      <w:proofErr w:type="gramStart"/>
      <w:r w:rsidRPr="00A068F5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Legionowie  z</w:t>
      </w:r>
      <w:proofErr w:type="gramEnd"/>
      <w:r w:rsidRPr="00A068F5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dnia </w:t>
      </w:r>
      <w:r w:rsidR="004F06B9" w:rsidRPr="00A068F5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25.06.2020</w:t>
      </w:r>
    </w:p>
    <w:p w14:paraId="36164B5A" w14:textId="6B59CE72" w:rsidR="00455D54" w:rsidRPr="00A068F5" w:rsidRDefault="004F06B9" w:rsidP="004F06B9">
      <w:pPr>
        <w:suppressAutoHyphens w:val="0"/>
        <w:autoSpaceDE w:val="0"/>
        <w:adjustRightInd w:val="0"/>
        <w:spacing w:before="43" w:line="264" w:lineRule="exact"/>
        <w:ind w:left="4478"/>
        <w:textAlignment w:val="auto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Załącznik do Uchwały Nr16/20</w:t>
      </w:r>
      <w:r w:rsidR="00455D54" w:rsidRPr="00A068F5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. Rady Nadzorczej z dnia </w:t>
      </w:r>
      <w:r w:rsidRPr="00A068F5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01.09.2020</w:t>
      </w:r>
      <w:r w:rsidR="00455D54" w:rsidRPr="00A068F5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proofErr w:type="gramStart"/>
      <w:r w:rsidR="00455D54" w:rsidRPr="00A068F5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r</w:t>
      </w:r>
      <w:proofErr w:type="gramEnd"/>
      <w:r w:rsidR="00455D54" w:rsidRPr="00A068F5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.</w:t>
      </w:r>
    </w:p>
    <w:p w14:paraId="1B709281" w14:textId="105596E3" w:rsidR="00455D54" w:rsidRPr="00A068F5" w:rsidRDefault="00455D54" w:rsidP="00807E12">
      <w:pPr>
        <w:suppressAutoHyphens w:val="0"/>
        <w:autoSpaceDE w:val="0"/>
        <w:spacing w:line="240" w:lineRule="auto"/>
        <w:textAlignment w:val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50102EA1" w14:textId="17D9A9E3" w:rsidR="00455D54" w:rsidRPr="00A068F5" w:rsidRDefault="00455D54" w:rsidP="00807E12">
      <w:pPr>
        <w:suppressAutoHyphens w:val="0"/>
        <w:autoSpaceDE w:val="0"/>
        <w:spacing w:line="240" w:lineRule="auto"/>
        <w:textAlignment w:val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14572350" w14:textId="6DF2703A" w:rsidR="00455D54" w:rsidRPr="00A068F5" w:rsidRDefault="00455D54" w:rsidP="00807E12">
      <w:pPr>
        <w:suppressAutoHyphens w:val="0"/>
        <w:autoSpaceDE w:val="0"/>
        <w:spacing w:line="240" w:lineRule="auto"/>
        <w:textAlignment w:val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08C85BCE" w14:textId="0976B5B2" w:rsidR="00455D54" w:rsidRPr="00A068F5" w:rsidRDefault="00455D54" w:rsidP="00807E12">
      <w:pPr>
        <w:suppressAutoHyphens w:val="0"/>
        <w:autoSpaceDE w:val="0"/>
        <w:spacing w:line="240" w:lineRule="auto"/>
        <w:textAlignment w:val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2A25288F" w14:textId="77777777" w:rsidR="00455D54" w:rsidRPr="00A068F5" w:rsidRDefault="00455D54" w:rsidP="00807E12">
      <w:pPr>
        <w:suppressAutoHyphens w:val="0"/>
        <w:autoSpaceDE w:val="0"/>
        <w:spacing w:line="240" w:lineRule="auto"/>
        <w:textAlignment w:val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5236C4CF" w14:textId="77777777" w:rsidR="00AE3967" w:rsidRPr="00A068F5" w:rsidRDefault="00AE3967" w:rsidP="00AE3967">
      <w:pPr>
        <w:spacing w:line="280" w:lineRule="atLeast"/>
        <w:rPr>
          <w:rFonts w:ascii="Times New Roman" w:hAnsi="Times New Roman"/>
          <w:sz w:val="24"/>
          <w:szCs w:val="24"/>
        </w:rPr>
      </w:pPr>
    </w:p>
    <w:p w14:paraId="1A291224" w14:textId="77777777" w:rsidR="00AE3967" w:rsidRPr="00A068F5" w:rsidRDefault="00AE3967" w:rsidP="00AE3967">
      <w:pPr>
        <w:pStyle w:val="Tytu"/>
      </w:pPr>
      <w:r w:rsidRPr="00A068F5">
        <w:rPr>
          <w:noProof/>
        </w:rPr>
        <w:drawing>
          <wp:inline distT="0" distB="0" distL="0" distR="0" wp14:anchorId="5F60ADBC" wp14:editId="1AF6013B">
            <wp:extent cx="2295525" cy="21812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9B9DC" w14:textId="77777777" w:rsidR="00AE3967" w:rsidRPr="00A068F5" w:rsidRDefault="00AE3967" w:rsidP="00AE3967">
      <w:pPr>
        <w:pStyle w:val="Tytu"/>
      </w:pPr>
    </w:p>
    <w:p w14:paraId="6E4BEB09" w14:textId="77777777" w:rsidR="00365F87" w:rsidRPr="00A068F5" w:rsidRDefault="00365F87" w:rsidP="00365F87">
      <w:pPr>
        <w:suppressAutoHyphens w:val="0"/>
        <w:autoSpaceDN/>
        <w:spacing w:line="240" w:lineRule="auto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F8F6E3B" w14:textId="77777777" w:rsidR="00455D54" w:rsidRPr="00A068F5" w:rsidRDefault="00455D54" w:rsidP="00455D54">
      <w:pPr>
        <w:suppressAutoHyphens w:val="0"/>
        <w:autoSpaceDE w:val="0"/>
        <w:adjustRightInd w:val="0"/>
        <w:spacing w:line="240" w:lineRule="exact"/>
        <w:ind w:right="48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84BBA7" w14:textId="77777777" w:rsidR="00455D54" w:rsidRPr="00A068F5" w:rsidRDefault="00455D54" w:rsidP="00455D54">
      <w:pPr>
        <w:suppressAutoHyphens w:val="0"/>
        <w:autoSpaceDE w:val="0"/>
        <w:adjustRightInd w:val="0"/>
        <w:spacing w:line="240" w:lineRule="exact"/>
        <w:ind w:right="48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67C5B752" wp14:editId="2716ADFD">
            <wp:extent cx="3200400" cy="3009265"/>
            <wp:effectExtent l="0" t="0" r="0" b="63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0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E26BB" w14:textId="4255E765" w:rsidR="00455D54" w:rsidRPr="00A068F5" w:rsidRDefault="00455D54" w:rsidP="00455D54">
      <w:pPr>
        <w:suppressAutoHyphens w:val="0"/>
        <w:autoSpaceDE w:val="0"/>
        <w:adjustRightInd w:val="0"/>
        <w:spacing w:line="240" w:lineRule="exact"/>
        <w:ind w:right="48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A80AB01" w14:textId="77777777" w:rsidR="00455D54" w:rsidRPr="00A068F5" w:rsidRDefault="00455D54" w:rsidP="00455D54">
      <w:pPr>
        <w:suppressAutoHyphens w:val="0"/>
        <w:autoSpaceDE w:val="0"/>
        <w:adjustRightInd w:val="0"/>
        <w:spacing w:line="240" w:lineRule="exact"/>
        <w:ind w:right="48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2CFB63" w14:textId="77777777" w:rsidR="00455D54" w:rsidRPr="00A068F5" w:rsidRDefault="00455D54" w:rsidP="00455D54">
      <w:pPr>
        <w:suppressAutoHyphens w:val="0"/>
        <w:autoSpaceDE w:val="0"/>
        <w:adjustRightInd w:val="0"/>
        <w:spacing w:line="240" w:lineRule="exact"/>
        <w:ind w:right="48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252DB2" w14:textId="77777777" w:rsidR="00455D54" w:rsidRPr="00A068F5" w:rsidRDefault="00455D54" w:rsidP="00455D54">
      <w:pPr>
        <w:suppressAutoHyphens w:val="0"/>
        <w:autoSpaceDE w:val="0"/>
        <w:adjustRightInd w:val="0"/>
        <w:spacing w:before="158" w:line="634" w:lineRule="exact"/>
        <w:ind w:right="48"/>
        <w:jc w:val="center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Polityka zarządzania ładem korporacyjnym w Banku Spółdzielczym w Legionowie</w:t>
      </w:r>
    </w:p>
    <w:p w14:paraId="1D56D371" w14:textId="77777777" w:rsidR="00455D54" w:rsidRPr="00A068F5" w:rsidRDefault="00455D54" w:rsidP="00455D54">
      <w:pPr>
        <w:suppressAutoHyphens w:val="0"/>
        <w:autoSpaceDE w:val="0"/>
        <w:adjustRightInd w:val="0"/>
        <w:spacing w:line="240" w:lineRule="exact"/>
        <w:ind w:left="3518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FA5E5C" w14:textId="77777777" w:rsidR="00455D54" w:rsidRPr="00A068F5" w:rsidRDefault="00455D54" w:rsidP="00455D54">
      <w:pPr>
        <w:suppressAutoHyphens w:val="0"/>
        <w:autoSpaceDE w:val="0"/>
        <w:adjustRightInd w:val="0"/>
        <w:spacing w:line="240" w:lineRule="exact"/>
        <w:ind w:left="3518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02ADC2" w14:textId="77777777" w:rsidR="00455D54" w:rsidRPr="00A068F5" w:rsidRDefault="00455D54" w:rsidP="00455D54">
      <w:pPr>
        <w:suppressAutoHyphens w:val="0"/>
        <w:autoSpaceDE w:val="0"/>
        <w:adjustRightInd w:val="0"/>
        <w:spacing w:line="240" w:lineRule="exact"/>
        <w:ind w:left="3518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D0F079" w14:textId="77777777" w:rsidR="00455D54" w:rsidRPr="00A068F5" w:rsidRDefault="00455D54" w:rsidP="00455D54">
      <w:pPr>
        <w:suppressAutoHyphens w:val="0"/>
        <w:autoSpaceDE w:val="0"/>
        <w:adjustRightInd w:val="0"/>
        <w:spacing w:line="240" w:lineRule="exact"/>
        <w:ind w:left="3518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A63BAF" w14:textId="77777777" w:rsidR="00455D54" w:rsidRPr="00A068F5" w:rsidRDefault="00455D54" w:rsidP="00455D54">
      <w:pPr>
        <w:suppressAutoHyphens w:val="0"/>
        <w:autoSpaceDE w:val="0"/>
        <w:adjustRightInd w:val="0"/>
        <w:spacing w:line="240" w:lineRule="exact"/>
        <w:ind w:left="3518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4C6770" w14:textId="77F00436" w:rsidR="00455D54" w:rsidRPr="00A068F5" w:rsidRDefault="00455D54" w:rsidP="00455D54">
      <w:pPr>
        <w:suppressAutoHyphens w:val="0"/>
        <w:autoSpaceDE w:val="0"/>
        <w:adjustRightInd w:val="0"/>
        <w:spacing w:line="240" w:lineRule="exact"/>
        <w:ind w:left="3518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DDE78F0" w14:textId="6AD269A0" w:rsidR="00455D54" w:rsidRPr="00A068F5" w:rsidRDefault="00455D54" w:rsidP="00455D54">
      <w:pPr>
        <w:suppressAutoHyphens w:val="0"/>
        <w:autoSpaceDE w:val="0"/>
        <w:adjustRightInd w:val="0"/>
        <w:spacing w:line="240" w:lineRule="exact"/>
        <w:ind w:left="3518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2B022F" w14:textId="7DFF7DA4" w:rsidR="00455D54" w:rsidRPr="00A068F5" w:rsidRDefault="00455D54" w:rsidP="00455D54">
      <w:pPr>
        <w:suppressAutoHyphens w:val="0"/>
        <w:autoSpaceDE w:val="0"/>
        <w:adjustRightInd w:val="0"/>
        <w:spacing w:line="240" w:lineRule="exact"/>
        <w:ind w:left="3518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D84021A" w14:textId="5C516D4B" w:rsidR="00455D54" w:rsidRPr="00A068F5" w:rsidRDefault="00455D54" w:rsidP="00455D54">
      <w:pPr>
        <w:suppressAutoHyphens w:val="0"/>
        <w:autoSpaceDE w:val="0"/>
        <w:adjustRightInd w:val="0"/>
        <w:spacing w:line="240" w:lineRule="exact"/>
        <w:ind w:left="3518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DACBE2" w14:textId="77777777" w:rsidR="00455D54" w:rsidRPr="00A068F5" w:rsidRDefault="00455D54" w:rsidP="00455D54">
      <w:pPr>
        <w:suppressAutoHyphens w:val="0"/>
        <w:autoSpaceDE w:val="0"/>
        <w:adjustRightInd w:val="0"/>
        <w:spacing w:line="240" w:lineRule="exact"/>
        <w:ind w:left="3518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291CBE" w14:textId="77777777" w:rsidR="00455D54" w:rsidRPr="00A068F5" w:rsidRDefault="00455D54" w:rsidP="00455D54">
      <w:pPr>
        <w:suppressAutoHyphens w:val="0"/>
        <w:autoSpaceDE w:val="0"/>
        <w:adjustRightInd w:val="0"/>
        <w:spacing w:line="240" w:lineRule="exact"/>
        <w:ind w:left="3518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404B9D" w14:textId="77777777" w:rsidR="00455D54" w:rsidRPr="00A068F5" w:rsidRDefault="00455D54" w:rsidP="00455D54">
      <w:pPr>
        <w:suppressAutoHyphens w:val="0"/>
        <w:autoSpaceDE w:val="0"/>
        <w:adjustRightInd w:val="0"/>
        <w:spacing w:line="240" w:lineRule="exact"/>
        <w:ind w:left="3518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A18E6B" w14:textId="77777777" w:rsidR="00455D54" w:rsidRPr="00A068F5" w:rsidRDefault="00455D54" w:rsidP="00455D54">
      <w:pPr>
        <w:suppressAutoHyphens w:val="0"/>
        <w:autoSpaceDE w:val="0"/>
        <w:adjustRightInd w:val="0"/>
        <w:spacing w:line="240" w:lineRule="exact"/>
        <w:ind w:left="3518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E1642E" w14:textId="77777777" w:rsidR="00455D54" w:rsidRPr="00A068F5" w:rsidRDefault="00455D54" w:rsidP="00455D54">
      <w:pPr>
        <w:suppressAutoHyphens w:val="0"/>
        <w:autoSpaceDE w:val="0"/>
        <w:adjustRightInd w:val="0"/>
        <w:spacing w:line="240" w:lineRule="exact"/>
        <w:ind w:left="3518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CD1339" w14:textId="73932EF9" w:rsidR="00455D54" w:rsidRPr="00A068F5" w:rsidRDefault="00455D54" w:rsidP="00455D54">
      <w:pPr>
        <w:suppressAutoHyphens w:val="0"/>
        <w:autoSpaceDE w:val="0"/>
        <w:adjustRightInd w:val="0"/>
        <w:spacing w:before="48" w:line="240" w:lineRule="auto"/>
        <w:ind w:left="3518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Legionowo,</w:t>
      </w:r>
      <w:r w:rsidR="00D946C9">
        <w:rPr>
          <w:rFonts w:ascii="Times New Roman" w:eastAsia="Times New Roman" w:hAnsi="Times New Roman"/>
          <w:sz w:val="24"/>
          <w:szCs w:val="24"/>
          <w:lang w:eastAsia="pl-PL"/>
        </w:rPr>
        <w:t xml:space="preserve"> czerwiec</w:t>
      </w: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 xml:space="preserve"> 2020</w:t>
      </w:r>
    </w:p>
    <w:p w14:paraId="7B675BBA" w14:textId="77777777" w:rsidR="00455D54" w:rsidRPr="00A068F5" w:rsidRDefault="00455D54" w:rsidP="00455D54">
      <w:pPr>
        <w:suppressAutoHyphens w:val="0"/>
        <w:autoSpaceDE w:val="0"/>
        <w:adjustRightInd w:val="0"/>
        <w:spacing w:before="48" w:line="240" w:lineRule="auto"/>
        <w:ind w:left="3518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78199B" w14:textId="77777777" w:rsidR="00D946C9" w:rsidRDefault="00D946C9" w:rsidP="00D946C9">
      <w:pPr>
        <w:rPr>
          <w:b/>
          <w:szCs w:val="24"/>
        </w:rPr>
      </w:pPr>
      <w:r>
        <w:rPr>
          <w:b/>
          <w:szCs w:val="24"/>
        </w:rPr>
        <w:lastRenderedPageBreak/>
        <w:t>Metryka regulacji</w:t>
      </w:r>
    </w:p>
    <w:p w14:paraId="517B14FE" w14:textId="77777777" w:rsidR="00D946C9" w:rsidRDefault="00D946C9" w:rsidP="00D946C9">
      <w:pPr>
        <w:pStyle w:val="Tekstpodstawowybodytext"/>
        <w:widowControl/>
        <w:spacing w:after="60"/>
        <w:ind w:left="0"/>
        <w:jc w:val="both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>Podstawowe dane regulacji:</w:t>
      </w:r>
    </w:p>
    <w:tbl>
      <w:tblPr>
        <w:tblW w:w="0" w:type="dxa"/>
        <w:tblInd w:w="7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6"/>
        <w:gridCol w:w="7088"/>
      </w:tblGrid>
      <w:tr w:rsidR="00D946C9" w14:paraId="60DC72CC" w14:textId="77777777" w:rsidTr="00D946C9">
        <w:trPr>
          <w:trHeight w:val="253"/>
        </w:trPr>
        <w:tc>
          <w:tcPr>
            <w:tcW w:w="2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E12B43" w14:textId="77777777" w:rsidR="00D946C9" w:rsidRPr="00D946C9" w:rsidRDefault="00D946C9">
            <w:pPr>
              <w:spacing w:line="240" w:lineRule="atLeas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946C9">
              <w:rPr>
                <w:snapToGrid w:val="0"/>
                <w:sz w:val="20"/>
              </w:rPr>
              <w:t>Właściciel dokumentu</w:t>
            </w:r>
          </w:p>
        </w:tc>
        <w:tc>
          <w:tcPr>
            <w:tcW w:w="70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45A51F" w14:textId="77777777" w:rsidR="00D946C9" w:rsidRPr="00D946C9" w:rsidRDefault="00D946C9">
            <w:pPr>
              <w:spacing w:line="240" w:lineRule="atLeast"/>
              <w:rPr>
                <w:b/>
                <w:snapToGrid w:val="0"/>
                <w:sz w:val="20"/>
              </w:rPr>
            </w:pPr>
            <w:r w:rsidRPr="00D946C9">
              <w:rPr>
                <w:b/>
                <w:snapToGrid w:val="0"/>
                <w:sz w:val="20"/>
              </w:rPr>
              <w:t>Stanowisko ds. zgodności</w:t>
            </w:r>
          </w:p>
        </w:tc>
      </w:tr>
      <w:tr w:rsidR="00D946C9" w14:paraId="54449335" w14:textId="77777777" w:rsidTr="00D946C9">
        <w:tc>
          <w:tcPr>
            <w:tcW w:w="2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2CE277" w14:textId="77777777" w:rsidR="00D946C9" w:rsidRDefault="00D946C9">
            <w:pPr>
              <w:spacing w:line="240" w:lineRule="atLeas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Pełna nazwa dokumentu</w:t>
            </w:r>
          </w:p>
        </w:tc>
        <w:tc>
          <w:tcPr>
            <w:tcW w:w="70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F8A75A" w14:textId="77777777" w:rsidR="00D946C9" w:rsidRDefault="00D946C9">
            <w:pPr>
              <w:autoSpaceDE w:val="0"/>
              <w:adjustRightInd w:val="0"/>
              <w:spacing w:before="158" w:line="256" w:lineRule="auto"/>
              <w:ind w:right="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Cs w:val="24"/>
              </w:rPr>
              <w:t>Polityka zarządzania ładem korporacyjnym w Banku Spółdzielczym w Legionowie</w:t>
            </w:r>
          </w:p>
          <w:p w14:paraId="06390369" w14:textId="77777777" w:rsidR="00D946C9" w:rsidRDefault="00D946C9">
            <w:pPr>
              <w:spacing w:line="360" w:lineRule="auto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D946C9" w14:paraId="17D1B6C6" w14:textId="77777777" w:rsidTr="00D946C9">
        <w:tc>
          <w:tcPr>
            <w:tcW w:w="2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D03DB4" w14:textId="77777777" w:rsidR="00D946C9" w:rsidRDefault="00D946C9">
            <w:pPr>
              <w:spacing w:line="240" w:lineRule="atLeas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Data wydania</w:t>
            </w:r>
          </w:p>
        </w:tc>
        <w:tc>
          <w:tcPr>
            <w:tcW w:w="70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DC2059" w14:textId="77777777" w:rsidR="00D946C9" w:rsidRDefault="00D946C9">
            <w:pPr>
              <w:spacing w:line="240" w:lineRule="atLeast"/>
              <w:rPr>
                <w:b/>
                <w:snapToGrid w:val="0"/>
                <w:color w:val="000000"/>
                <w:sz w:val="20"/>
              </w:rPr>
            </w:pPr>
            <w:r>
              <w:rPr>
                <w:b/>
                <w:snapToGrid w:val="0"/>
                <w:color w:val="000000"/>
                <w:sz w:val="20"/>
              </w:rPr>
              <w:t>Czerwiec 2020</w:t>
            </w:r>
          </w:p>
        </w:tc>
      </w:tr>
      <w:tr w:rsidR="00D946C9" w14:paraId="7FD7B3D4" w14:textId="77777777" w:rsidTr="00D946C9">
        <w:tc>
          <w:tcPr>
            <w:tcW w:w="2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5D857F" w14:textId="77777777" w:rsidR="00D946C9" w:rsidRDefault="00D946C9">
            <w:pPr>
              <w:spacing w:line="240" w:lineRule="atLeas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Data obowiązywania</w:t>
            </w:r>
          </w:p>
        </w:tc>
        <w:tc>
          <w:tcPr>
            <w:tcW w:w="70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D74DFE" w14:textId="77777777" w:rsidR="00D946C9" w:rsidRDefault="00D946C9">
            <w:pPr>
              <w:spacing w:line="240" w:lineRule="atLeast"/>
              <w:rPr>
                <w:b/>
                <w:snapToGrid w:val="0"/>
                <w:color w:val="000000"/>
                <w:sz w:val="20"/>
              </w:rPr>
            </w:pPr>
            <w:r>
              <w:rPr>
                <w:b/>
                <w:snapToGrid w:val="0"/>
                <w:color w:val="000000"/>
                <w:sz w:val="20"/>
              </w:rPr>
              <w:t>Nie dotyczy</w:t>
            </w:r>
          </w:p>
        </w:tc>
      </w:tr>
      <w:tr w:rsidR="00D946C9" w14:paraId="6AA38317" w14:textId="77777777" w:rsidTr="00D946C9">
        <w:tc>
          <w:tcPr>
            <w:tcW w:w="2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1AD2D1" w14:textId="77777777" w:rsidR="00D946C9" w:rsidRDefault="00D946C9">
            <w:pPr>
              <w:spacing w:line="240" w:lineRule="atLeas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Uchyla</w:t>
            </w:r>
          </w:p>
        </w:tc>
        <w:tc>
          <w:tcPr>
            <w:tcW w:w="70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1646B6" w14:textId="77777777" w:rsidR="00D946C9" w:rsidRDefault="00D946C9">
            <w:pPr>
              <w:spacing w:line="240" w:lineRule="atLeast"/>
              <w:rPr>
                <w:b/>
                <w:snapToGrid w:val="0"/>
                <w:color w:val="000000"/>
                <w:sz w:val="20"/>
              </w:rPr>
            </w:pPr>
            <w:r>
              <w:rPr>
                <w:b/>
                <w:snapToGrid w:val="0"/>
                <w:color w:val="000000"/>
                <w:sz w:val="20"/>
              </w:rPr>
              <w:t>Nie dotyczy</w:t>
            </w:r>
          </w:p>
        </w:tc>
      </w:tr>
      <w:tr w:rsidR="00D946C9" w14:paraId="50FBFBFC" w14:textId="77777777" w:rsidTr="00D946C9">
        <w:tc>
          <w:tcPr>
            <w:tcW w:w="2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E8F46E" w14:textId="77777777" w:rsidR="00D946C9" w:rsidRDefault="00D946C9">
            <w:pPr>
              <w:spacing w:line="240" w:lineRule="atLeas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Zmienia</w:t>
            </w:r>
          </w:p>
        </w:tc>
        <w:tc>
          <w:tcPr>
            <w:tcW w:w="70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F5E918" w14:textId="77777777" w:rsidR="00D946C9" w:rsidRDefault="00D946C9">
            <w:pPr>
              <w:spacing w:line="240" w:lineRule="atLeast"/>
              <w:rPr>
                <w:b/>
                <w:snapToGrid w:val="0"/>
                <w:color w:val="000000"/>
                <w:sz w:val="20"/>
              </w:rPr>
            </w:pPr>
            <w:r>
              <w:rPr>
                <w:b/>
                <w:snapToGrid w:val="0"/>
                <w:color w:val="000000"/>
                <w:sz w:val="20"/>
              </w:rPr>
              <w:t>Nie dotyczy</w:t>
            </w:r>
          </w:p>
        </w:tc>
      </w:tr>
      <w:tr w:rsidR="00D946C9" w14:paraId="3EAB1EDA" w14:textId="77777777" w:rsidTr="00D946C9">
        <w:tc>
          <w:tcPr>
            <w:tcW w:w="2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FECA36" w14:textId="77777777" w:rsidR="00D946C9" w:rsidRDefault="00D946C9">
            <w:pPr>
              <w:spacing w:line="240" w:lineRule="atLeas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Kogo obowiązuje</w:t>
            </w:r>
          </w:p>
        </w:tc>
        <w:tc>
          <w:tcPr>
            <w:tcW w:w="70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A06763" w14:textId="77777777" w:rsidR="00D946C9" w:rsidRDefault="00D946C9">
            <w:pPr>
              <w:spacing w:line="240" w:lineRule="atLeast"/>
              <w:rPr>
                <w:b/>
                <w:snapToGrid w:val="0"/>
                <w:color w:val="000000"/>
                <w:sz w:val="20"/>
              </w:rPr>
            </w:pPr>
            <w:r>
              <w:rPr>
                <w:b/>
                <w:snapToGrid w:val="0"/>
                <w:color w:val="000000"/>
                <w:sz w:val="20"/>
              </w:rPr>
              <w:t xml:space="preserve">Rada Nadzorcza, Zarząd, wszyscy pracownicy  </w:t>
            </w:r>
          </w:p>
        </w:tc>
      </w:tr>
    </w:tbl>
    <w:p w14:paraId="45CB5B86" w14:textId="77777777" w:rsidR="00D946C9" w:rsidRDefault="00D946C9" w:rsidP="00D946C9">
      <w:pPr>
        <w:jc w:val="both"/>
        <w:rPr>
          <w:rFonts w:eastAsia="Times New Roman"/>
          <w:sz w:val="24"/>
          <w:szCs w:val="24"/>
          <w:lang w:eastAsia="pl-PL"/>
        </w:rPr>
      </w:pPr>
    </w:p>
    <w:p w14:paraId="258304B7" w14:textId="77777777" w:rsidR="00D946C9" w:rsidRDefault="00D946C9" w:rsidP="00D946C9">
      <w:pPr>
        <w:pStyle w:val="Tekstpodstawowybodytext"/>
        <w:widowControl/>
        <w:spacing w:after="60"/>
        <w:ind w:left="0"/>
        <w:jc w:val="both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>Osoby zaangażowane:</w:t>
      </w:r>
    </w:p>
    <w:tbl>
      <w:tblPr>
        <w:tblW w:w="0" w:type="dxa"/>
        <w:tblInd w:w="7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6"/>
        <w:gridCol w:w="7088"/>
      </w:tblGrid>
      <w:tr w:rsidR="00D946C9" w14:paraId="55092AAA" w14:textId="77777777" w:rsidTr="00D946C9">
        <w:trPr>
          <w:trHeight w:val="207"/>
        </w:trPr>
        <w:tc>
          <w:tcPr>
            <w:tcW w:w="2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589C93" w14:textId="77777777" w:rsidR="00D946C9" w:rsidRDefault="00D946C9">
            <w:pPr>
              <w:spacing w:line="240" w:lineRule="atLeas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</w:rPr>
              <w:t>Sporządzony przez</w:t>
            </w:r>
          </w:p>
        </w:tc>
        <w:tc>
          <w:tcPr>
            <w:tcW w:w="70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7B80CE" w14:textId="77777777" w:rsidR="00D946C9" w:rsidRDefault="00D946C9">
            <w:pPr>
              <w:spacing w:line="256" w:lineRule="auto"/>
              <w:rPr>
                <w:b/>
                <w:snapToGrid w:val="0"/>
                <w:color w:val="000000"/>
                <w:sz w:val="20"/>
              </w:rPr>
            </w:pPr>
            <w:r>
              <w:rPr>
                <w:b/>
                <w:snapToGrid w:val="0"/>
                <w:color w:val="000000"/>
                <w:sz w:val="20"/>
              </w:rPr>
              <w:t>Irena Skoroszewska</w:t>
            </w:r>
          </w:p>
        </w:tc>
      </w:tr>
      <w:tr w:rsidR="00D946C9" w14:paraId="1D7AE910" w14:textId="77777777" w:rsidTr="00D946C9">
        <w:tc>
          <w:tcPr>
            <w:tcW w:w="2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B68EB4" w14:textId="77777777" w:rsidR="00D946C9" w:rsidRDefault="00D946C9">
            <w:pPr>
              <w:spacing w:line="240" w:lineRule="atLeas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Zaakceptowany przez </w:t>
            </w:r>
          </w:p>
        </w:tc>
        <w:tc>
          <w:tcPr>
            <w:tcW w:w="70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8D6C28" w14:textId="32764FBE" w:rsidR="00D946C9" w:rsidRDefault="00D946C9">
            <w:pPr>
              <w:spacing w:line="240" w:lineRule="atLeas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Zarząd BS</w:t>
            </w:r>
            <w:r>
              <w:rPr>
                <w:snapToGrid w:val="0"/>
                <w:color w:val="000000"/>
                <w:sz w:val="20"/>
              </w:rPr>
              <w:t xml:space="preserve"> Legionowo</w:t>
            </w:r>
          </w:p>
        </w:tc>
      </w:tr>
      <w:tr w:rsidR="00D946C9" w14:paraId="5D7EC441" w14:textId="77777777" w:rsidTr="00D946C9">
        <w:tc>
          <w:tcPr>
            <w:tcW w:w="2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4BDCF0" w14:textId="77777777" w:rsidR="00D946C9" w:rsidRDefault="00D946C9">
            <w:pPr>
              <w:spacing w:line="240" w:lineRule="atLeas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Uzgodniony merytorycznie z:</w:t>
            </w:r>
          </w:p>
        </w:tc>
        <w:tc>
          <w:tcPr>
            <w:tcW w:w="70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6799A8" w14:textId="77777777" w:rsidR="00D946C9" w:rsidRDefault="00D946C9">
            <w:pPr>
              <w:spacing w:line="240" w:lineRule="atLeast"/>
              <w:rPr>
                <w:b/>
                <w:snapToGrid w:val="0"/>
                <w:color w:val="000000"/>
                <w:sz w:val="20"/>
              </w:rPr>
            </w:pPr>
            <w:r>
              <w:rPr>
                <w:b/>
                <w:snapToGrid w:val="0"/>
                <w:color w:val="000000"/>
                <w:sz w:val="20"/>
              </w:rPr>
              <w:t>Stanowisko ds. zgodności</w:t>
            </w:r>
          </w:p>
        </w:tc>
      </w:tr>
      <w:tr w:rsidR="00D946C9" w14:paraId="4E733007" w14:textId="77777777" w:rsidTr="00D946C9">
        <w:trPr>
          <w:trHeight w:val="568"/>
        </w:trPr>
        <w:tc>
          <w:tcPr>
            <w:tcW w:w="2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3BE620" w14:textId="77777777" w:rsidR="00D946C9" w:rsidRDefault="00D946C9">
            <w:pPr>
              <w:spacing w:line="240" w:lineRule="atLeas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Sprawdzony pod względem prawnym</w:t>
            </w:r>
          </w:p>
        </w:tc>
        <w:tc>
          <w:tcPr>
            <w:tcW w:w="70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F844C7" w14:textId="77777777" w:rsidR="00D946C9" w:rsidRDefault="00D946C9">
            <w:pPr>
              <w:spacing w:line="240" w:lineRule="atLeast"/>
              <w:rPr>
                <w:snapToGrid w:val="0"/>
                <w:sz w:val="20"/>
              </w:rPr>
            </w:pPr>
            <w:proofErr w:type="spellStart"/>
            <w:proofErr w:type="gramStart"/>
            <w:r>
              <w:rPr>
                <w:snapToGrid w:val="0"/>
                <w:sz w:val="20"/>
              </w:rPr>
              <w:t>j</w:t>
            </w:r>
            <w:proofErr w:type="gramEnd"/>
            <w:r>
              <w:rPr>
                <w:snapToGrid w:val="0"/>
                <w:sz w:val="20"/>
              </w:rPr>
              <w:t>.w</w:t>
            </w:r>
            <w:proofErr w:type="spellEnd"/>
            <w:r>
              <w:rPr>
                <w:snapToGrid w:val="0"/>
                <w:sz w:val="20"/>
              </w:rPr>
              <w:t>.</w:t>
            </w:r>
          </w:p>
        </w:tc>
      </w:tr>
      <w:tr w:rsidR="00D946C9" w14:paraId="102D8A17" w14:textId="77777777" w:rsidTr="00D946C9">
        <w:trPr>
          <w:trHeight w:val="492"/>
        </w:trPr>
        <w:tc>
          <w:tcPr>
            <w:tcW w:w="2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065D0D" w14:textId="77777777" w:rsidR="00D946C9" w:rsidRDefault="00D946C9">
            <w:pPr>
              <w:spacing w:line="240" w:lineRule="atLeas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Sprawdzony pod względem legislacyjnym</w:t>
            </w:r>
          </w:p>
        </w:tc>
        <w:tc>
          <w:tcPr>
            <w:tcW w:w="70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2C93C3" w14:textId="77777777" w:rsidR="00D946C9" w:rsidRDefault="00D946C9">
            <w:pPr>
              <w:spacing w:line="240" w:lineRule="atLeast"/>
              <w:rPr>
                <w:snapToGrid w:val="0"/>
                <w:sz w:val="20"/>
              </w:rPr>
            </w:pPr>
            <w:proofErr w:type="spellStart"/>
            <w:proofErr w:type="gramStart"/>
            <w:r>
              <w:rPr>
                <w:snapToGrid w:val="0"/>
                <w:sz w:val="20"/>
              </w:rPr>
              <w:t>j</w:t>
            </w:r>
            <w:proofErr w:type="gramEnd"/>
            <w:r>
              <w:rPr>
                <w:snapToGrid w:val="0"/>
                <w:sz w:val="20"/>
              </w:rPr>
              <w:t>.w</w:t>
            </w:r>
            <w:proofErr w:type="spellEnd"/>
            <w:r>
              <w:rPr>
                <w:snapToGrid w:val="0"/>
                <w:sz w:val="20"/>
              </w:rPr>
              <w:t>.</w:t>
            </w:r>
          </w:p>
        </w:tc>
      </w:tr>
    </w:tbl>
    <w:p w14:paraId="3E175DB6" w14:textId="77777777" w:rsidR="00D946C9" w:rsidRDefault="00D946C9" w:rsidP="00D946C9">
      <w:pPr>
        <w:jc w:val="both"/>
        <w:rPr>
          <w:rFonts w:eastAsia="Times New Roman"/>
          <w:sz w:val="24"/>
          <w:szCs w:val="24"/>
          <w:lang w:eastAsia="pl-PL"/>
        </w:rPr>
      </w:pPr>
    </w:p>
    <w:p w14:paraId="2172E24A" w14:textId="77777777" w:rsidR="00D946C9" w:rsidRDefault="00D946C9" w:rsidP="00D946C9">
      <w:pPr>
        <w:pStyle w:val="Tekstpodstawowybodytext"/>
        <w:widowControl/>
        <w:spacing w:after="60"/>
        <w:ind w:left="0"/>
        <w:jc w:val="both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>Historia zmian:</w:t>
      </w:r>
    </w:p>
    <w:tbl>
      <w:tblPr>
        <w:tblW w:w="4856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086"/>
        <w:gridCol w:w="2783"/>
        <w:gridCol w:w="2649"/>
        <w:gridCol w:w="2283"/>
      </w:tblGrid>
      <w:tr w:rsidR="00D946C9" w14:paraId="17CA4927" w14:textId="77777777" w:rsidTr="00D946C9">
        <w:trPr>
          <w:cantSplit/>
          <w:trHeight w:val="547"/>
        </w:trPr>
        <w:tc>
          <w:tcPr>
            <w:tcW w:w="617" w:type="pct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5FFC2F" w14:textId="77777777" w:rsidR="00D946C9" w:rsidRDefault="00D946C9">
            <w:pPr>
              <w:pStyle w:val="TableText"/>
              <w:spacing w:before="0" w:after="0" w:line="240" w:lineRule="atLeast"/>
              <w:jc w:val="center"/>
              <w:rPr>
                <w:noProof w:val="0"/>
                <w:sz w:val="20"/>
                <w:szCs w:val="24"/>
                <w:lang w:val="pl-PL"/>
              </w:rPr>
            </w:pPr>
            <w:r>
              <w:rPr>
                <w:noProof w:val="0"/>
                <w:sz w:val="20"/>
                <w:szCs w:val="24"/>
                <w:lang w:val="pl-PL"/>
              </w:rPr>
              <w:t>Data</w:t>
            </w:r>
          </w:p>
        </w:tc>
        <w:tc>
          <w:tcPr>
            <w:tcW w:w="1581" w:type="pct"/>
            <w:tcBorders>
              <w:top w:val="single" w:sz="4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5A85F8" w14:textId="77777777" w:rsidR="00D946C9" w:rsidRDefault="00D946C9">
            <w:pPr>
              <w:pStyle w:val="TableText"/>
              <w:spacing w:before="0" w:after="0" w:line="240" w:lineRule="atLeast"/>
              <w:jc w:val="center"/>
              <w:rPr>
                <w:noProof w:val="0"/>
                <w:sz w:val="20"/>
                <w:szCs w:val="24"/>
                <w:lang w:val="pl-PL"/>
              </w:rPr>
            </w:pPr>
            <w:r>
              <w:rPr>
                <w:noProof w:val="0"/>
                <w:sz w:val="20"/>
                <w:szCs w:val="24"/>
                <w:lang w:val="pl-PL"/>
              </w:rPr>
              <w:t>Rodzaj zmian</w:t>
            </w:r>
          </w:p>
        </w:tc>
        <w:tc>
          <w:tcPr>
            <w:tcW w:w="1505" w:type="pct"/>
            <w:tcBorders>
              <w:top w:val="single" w:sz="4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D24E57" w14:textId="77777777" w:rsidR="00D946C9" w:rsidRDefault="00D946C9">
            <w:pPr>
              <w:pStyle w:val="TableText"/>
              <w:spacing w:before="0" w:after="0" w:line="240" w:lineRule="atLeast"/>
              <w:jc w:val="center"/>
              <w:rPr>
                <w:noProof w:val="0"/>
                <w:sz w:val="20"/>
                <w:szCs w:val="24"/>
                <w:lang w:val="pl-PL"/>
              </w:rPr>
            </w:pPr>
            <w:r>
              <w:rPr>
                <w:noProof w:val="0"/>
                <w:sz w:val="20"/>
                <w:szCs w:val="24"/>
                <w:lang w:val="pl-PL"/>
              </w:rPr>
              <w:t>Autor</w:t>
            </w:r>
          </w:p>
        </w:tc>
        <w:tc>
          <w:tcPr>
            <w:tcW w:w="1297" w:type="pct"/>
            <w:tcBorders>
              <w:top w:val="single" w:sz="4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1431E0" w14:textId="77777777" w:rsidR="00D946C9" w:rsidRDefault="00D946C9">
            <w:pPr>
              <w:pStyle w:val="TableText"/>
              <w:spacing w:before="0" w:after="0" w:line="240" w:lineRule="atLeast"/>
              <w:jc w:val="center"/>
              <w:rPr>
                <w:noProof w:val="0"/>
                <w:sz w:val="20"/>
                <w:szCs w:val="24"/>
                <w:lang w:val="pl-PL"/>
              </w:rPr>
            </w:pPr>
            <w:r>
              <w:rPr>
                <w:noProof w:val="0"/>
                <w:sz w:val="20"/>
                <w:szCs w:val="24"/>
                <w:lang w:val="pl-PL"/>
              </w:rPr>
              <w:t>Zatwierdził</w:t>
            </w:r>
            <w:r>
              <w:rPr>
                <w:noProof w:val="0"/>
                <w:sz w:val="20"/>
                <w:szCs w:val="24"/>
                <w:lang w:val="pl-PL"/>
              </w:rPr>
              <w:br/>
              <w:t>(osoba/stanowisko)</w:t>
            </w:r>
          </w:p>
        </w:tc>
      </w:tr>
      <w:tr w:rsidR="00D946C9" w14:paraId="02244C27" w14:textId="77777777" w:rsidTr="00D946C9">
        <w:trPr>
          <w:cantSplit/>
        </w:trPr>
        <w:tc>
          <w:tcPr>
            <w:tcW w:w="617" w:type="pct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650A80" w14:textId="77777777" w:rsidR="00D946C9" w:rsidRDefault="00D946C9">
            <w:pPr>
              <w:pStyle w:val="TableText"/>
              <w:spacing w:before="0" w:after="0" w:line="240" w:lineRule="atLeast"/>
              <w:jc w:val="center"/>
              <w:rPr>
                <w:noProof w:val="0"/>
                <w:sz w:val="20"/>
                <w:szCs w:val="24"/>
                <w:lang w:val="pl-PL"/>
              </w:rPr>
            </w:pPr>
            <w:r>
              <w:rPr>
                <w:noProof w:val="0"/>
                <w:sz w:val="20"/>
                <w:szCs w:val="24"/>
                <w:lang w:val="pl-PL"/>
              </w:rPr>
              <w:t>25.06.2020</w:t>
            </w:r>
          </w:p>
        </w:tc>
        <w:tc>
          <w:tcPr>
            <w:tcW w:w="158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50A638" w14:textId="77777777" w:rsidR="00D946C9" w:rsidRDefault="00D946C9">
            <w:pPr>
              <w:pStyle w:val="TableText"/>
              <w:spacing w:before="0" w:after="0" w:line="240" w:lineRule="atLeast"/>
              <w:rPr>
                <w:noProof w:val="0"/>
                <w:sz w:val="20"/>
                <w:szCs w:val="24"/>
                <w:lang w:val="pl-PL"/>
              </w:rPr>
            </w:pPr>
            <w:r>
              <w:rPr>
                <w:noProof w:val="0"/>
                <w:sz w:val="20"/>
                <w:szCs w:val="24"/>
                <w:lang w:val="pl-PL"/>
              </w:rPr>
              <w:t xml:space="preserve">Wprowadzenie nowej regulacji </w:t>
            </w:r>
          </w:p>
        </w:tc>
        <w:tc>
          <w:tcPr>
            <w:tcW w:w="150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058465" w14:textId="77777777" w:rsidR="00D946C9" w:rsidRDefault="00D946C9" w:rsidP="00D946C9">
            <w:pPr>
              <w:pStyle w:val="TableText"/>
              <w:numPr>
                <w:ilvl w:val="0"/>
                <w:numId w:val="31"/>
              </w:numPr>
              <w:spacing w:before="0" w:after="0" w:line="240" w:lineRule="atLeast"/>
              <w:rPr>
                <w:noProof w:val="0"/>
                <w:sz w:val="20"/>
                <w:szCs w:val="24"/>
                <w:lang w:val="pl-PL"/>
              </w:rPr>
            </w:pPr>
            <w:r>
              <w:rPr>
                <w:noProof w:val="0"/>
                <w:sz w:val="20"/>
                <w:szCs w:val="24"/>
                <w:lang w:val="pl-PL"/>
              </w:rPr>
              <w:t>Skoroszewska</w:t>
            </w:r>
          </w:p>
        </w:tc>
        <w:tc>
          <w:tcPr>
            <w:tcW w:w="129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0B4C633" w14:textId="77777777" w:rsidR="00D946C9" w:rsidRDefault="00D946C9">
            <w:pPr>
              <w:pStyle w:val="TableText"/>
              <w:spacing w:before="0" w:after="0" w:line="240" w:lineRule="atLeast"/>
              <w:jc w:val="center"/>
              <w:rPr>
                <w:noProof w:val="0"/>
                <w:sz w:val="20"/>
                <w:szCs w:val="24"/>
                <w:lang w:val="pl-PL"/>
              </w:rPr>
            </w:pPr>
            <w:r>
              <w:rPr>
                <w:noProof w:val="0"/>
                <w:sz w:val="20"/>
                <w:szCs w:val="24"/>
                <w:lang w:val="pl-PL"/>
              </w:rPr>
              <w:t>Zarząd</w:t>
            </w:r>
          </w:p>
        </w:tc>
      </w:tr>
      <w:tr w:rsidR="00D946C9" w14:paraId="4139EAB1" w14:textId="77777777" w:rsidTr="00D946C9">
        <w:trPr>
          <w:cantSplit/>
        </w:trPr>
        <w:tc>
          <w:tcPr>
            <w:tcW w:w="617" w:type="pct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A1B6E" w14:textId="77777777" w:rsidR="00D946C9" w:rsidRDefault="00D946C9">
            <w:pPr>
              <w:pStyle w:val="TableText"/>
              <w:spacing w:before="0" w:after="0" w:line="240" w:lineRule="atLeast"/>
              <w:jc w:val="center"/>
              <w:rPr>
                <w:noProof w:val="0"/>
                <w:sz w:val="20"/>
                <w:szCs w:val="24"/>
                <w:lang w:val="pl-PL"/>
              </w:rPr>
            </w:pPr>
          </w:p>
        </w:tc>
        <w:tc>
          <w:tcPr>
            <w:tcW w:w="158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4B2BB2" w14:textId="77777777" w:rsidR="00D946C9" w:rsidRDefault="00D946C9">
            <w:pPr>
              <w:pStyle w:val="TableText"/>
              <w:spacing w:before="0" w:after="0" w:line="240" w:lineRule="atLeast"/>
              <w:rPr>
                <w:noProof w:val="0"/>
                <w:sz w:val="20"/>
                <w:szCs w:val="24"/>
                <w:lang w:val="pl-PL"/>
              </w:rPr>
            </w:pPr>
          </w:p>
        </w:tc>
        <w:tc>
          <w:tcPr>
            <w:tcW w:w="150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D82941" w14:textId="77777777" w:rsidR="00D946C9" w:rsidRDefault="00D946C9">
            <w:pPr>
              <w:pStyle w:val="TableText"/>
              <w:spacing w:before="0" w:after="0" w:line="240" w:lineRule="atLeast"/>
              <w:rPr>
                <w:noProof w:val="0"/>
                <w:sz w:val="20"/>
                <w:szCs w:val="24"/>
                <w:lang w:val="pl-PL"/>
              </w:rPr>
            </w:pPr>
          </w:p>
        </w:tc>
        <w:tc>
          <w:tcPr>
            <w:tcW w:w="129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35111" w14:textId="77777777" w:rsidR="00D946C9" w:rsidRDefault="00D946C9">
            <w:pPr>
              <w:pStyle w:val="TableText"/>
              <w:spacing w:before="0" w:after="0" w:line="240" w:lineRule="atLeast"/>
              <w:jc w:val="center"/>
              <w:rPr>
                <w:noProof w:val="0"/>
                <w:sz w:val="20"/>
                <w:szCs w:val="24"/>
                <w:lang w:val="pl-PL"/>
              </w:rPr>
            </w:pPr>
          </w:p>
        </w:tc>
      </w:tr>
      <w:tr w:rsidR="00D946C9" w14:paraId="0C6EAD84" w14:textId="77777777" w:rsidTr="00D946C9">
        <w:trPr>
          <w:cantSplit/>
        </w:trPr>
        <w:tc>
          <w:tcPr>
            <w:tcW w:w="617" w:type="pct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ED6955" w14:textId="77777777" w:rsidR="00D946C9" w:rsidRDefault="00D946C9">
            <w:pPr>
              <w:pStyle w:val="TableText"/>
              <w:spacing w:before="0" w:after="0" w:line="240" w:lineRule="atLeast"/>
              <w:jc w:val="center"/>
              <w:rPr>
                <w:noProof w:val="0"/>
                <w:sz w:val="20"/>
                <w:szCs w:val="24"/>
                <w:lang w:val="pl-PL"/>
              </w:rPr>
            </w:pPr>
          </w:p>
        </w:tc>
        <w:tc>
          <w:tcPr>
            <w:tcW w:w="1581" w:type="pct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EEC455" w14:textId="77777777" w:rsidR="00D946C9" w:rsidRDefault="00D946C9">
            <w:pPr>
              <w:pStyle w:val="TableText"/>
              <w:spacing w:before="0" w:after="0" w:line="240" w:lineRule="atLeast"/>
              <w:rPr>
                <w:noProof w:val="0"/>
                <w:sz w:val="20"/>
                <w:szCs w:val="24"/>
                <w:lang w:val="pl-PL"/>
              </w:rPr>
            </w:pPr>
          </w:p>
        </w:tc>
        <w:tc>
          <w:tcPr>
            <w:tcW w:w="1505" w:type="pct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EEE4A4" w14:textId="77777777" w:rsidR="00D946C9" w:rsidRDefault="00D946C9">
            <w:pPr>
              <w:pStyle w:val="TableText"/>
              <w:spacing w:before="0" w:after="0" w:line="240" w:lineRule="atLeast"/>
              <w:rPr>
                <w:noProof w:val="0"/>
                <w:sz w:val="20"/>
                <w:szCs w:val="24"/>
                <w:lang w:val="pl-PL"/>
              </w:rPr>
            </w:pPr>
          </w:p>
        </w:tc>
        <w:tc>
          <w:tcPr>
            <w:tcW w:w="1297" w:type="pct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C659C6" w14:textId="77777777" w:rsidR="00D946C9" w:rsidRDefault="00D946C9">
            <w:pPr>
              <w:pStyle w:val="TableText"/>
              <w:spacing w:before="0" w:after="0" w:line="240" w:lineRule="atLeast"/>
              <w:jc w:val="center"/>
              <w:rPr>
                <w:noProof w:val="0"/>
                <w:sz w:val="20"/>
                <w:szCs w:val="24"/>
                <w:lang w:val="pl-PL"/>
              </w:rPr>
            </w:pPr>
          </w:p>
        </w:tc>
      </w:tr>
    </w:tbl>
    <w:p w14:paraId="0D03575B" w14:textId="77777777" w:rsidR="00D946C9" w:rsidRDefault="00D946C9" w:rsidP="00D946C9">
      <w:pPr>
        <w:pStyle w:val="Rozdz"/>
      </w:pPr>
    </w:p>
    <w:p w14:paraId="3AD0DB7B" w14:textId="77777777" w:rsidR="00455D54" w:rsidRDefault="00455D54" w:rsidP="00455D54">
      <w:pPr>
        <w:suppressAutoHyphens w:val="0"/>
        <w:autoSpaceDE w:val="0"/>
        <w:adjustRightInd w:val="0"/>
        <w:spacing w:before="48" w:line="240" w:lineRule="auto"/>
        <w:ind w:left="3518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FDE0C3A" w14:textId="77777777" w:rsidR="00D946C9" w:rsidRDefault="00D946C9" w:rsidP="00455D54">
      <w:pPr>
        <w:suppressAutoHyphens w:val="0"/>
        <w:autoSpaceDE w:val="0"/>
        <w:adjustRightInd w:val="0"/>
        <w:spacing w:before="48" w:line="240" w:lineRule="auto"/>
        <w:ind w:left="3518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8815F8" w14:textId="77777777" w:rsidR="00D946C9" w:rsidRDefault="00D946C9" w:rsidP="00455D54">
      <w:pPr>
        <w:suppressAutoHyphens w:val="0"/>
        <w:autoSpaceDE w:val="0"/>
        <w:adjustRightInd w:val="0"/>
        <w:spacing w:before="48" w:line="240" w:lineRule="auto"/>
        <w:ind w:left="3518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BF792C" w14:textId="77777777" w:rsidR="00D946C9" w:rsidRDefault="00D946C9" w:rsidP="00455D54">
      <w:pPr>
        <w:suppressAutoHyphens w:val="0"/>
        <w:autoSpaceDE w:val="0"/>
        <w:adjustRightInd w:val="0"/>
        <w:spacing w:before="48" w:line="240" w:lineRule="auto"/>
        <w:ind w:left="3518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988207" w14:textId="77777777" w:rsidR="00D946C9" w:rsidRDefault="00D946C9" w:rsidP="00455D54">
      <w:pPr>
        <w:suppressAutoHyphens w:val="0"/>
        <w:autoSpaceDE w:val="0"/>
        <w:adjustRightInd w:val="0"/>
        <w:spacing w:before="48" w:line="240" w:lineRule="auto"/>
        <w:ind w:left="3518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C0EF87" w14:textId="77777777" w:rsidR="00D946C9" w:rsidRDefault="00D946C9" w:rsidP="00455D54">
      <w:pPr>
        <w:suppressAutoHyphens w:val="0"/>
        <w:autoSpaceDE w:val="0"/>
        <w:adjustRightInd w:val="0"/>
        <w:spacing w:before="48" w:line="240" w:lineRule="auto"/>
        <w:ind w:left="3518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B1F597" w14:textId="77777777" w:rsidR="00D946C9" w:rsidRDefault="00D946C9" w:rsidP="00455D54">
      <w:pPr>
        <w:suppressAutoHyphens w:val="0"/>
        <w:autoSpaceDE w:val="0"/>
        <w:adjustRightInd w:val="0"/>
        <w:spacing w:before="48" w:line="240" w:lineRule="auto"/>
        <w:ind w:left="3518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27A31B" w14:textId="77777777" w:rsidR="00D946C9" w:rsidRDefault="00D946C9" w:rsidP="00455D54">
      <w:pPr>
        <w:suppressAutoHyphens w:val="0"/>
        <w:autoSpaceDE w:val="0"/>
        <w:adjustRightInd w:val="0"/>
        <w:spacing w:before="48" w:line="240" w:lineRule="auto"/>
        <w:ind w:left="3518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A92962" w14:textId="77777777" w:rsidR="00D946C9" w:rsidRDefault="00D946C9" w:rsidP="00455D54">
      <w:pPr>
        <w:suppressAutoHyphens w:val="0"/>
        <w:autoSpaceDE w:val="0"/>
        <w:adjustRightInd w:val="0"/>
        <w:spacing w:before="48" w:line="240" w:lineRule="auto"/>
        <w:ind w:left="3518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9A58812" w14:textId="77777777" w:rsidR="00D946C9" w:rsidRDefault="00D946C9" w:rsidP="00455D54">
      <w:pPr>
        <w:suppressAutoHyphens w:val="0"/>
        <w:autoSpaceDE w:val="0"/>
        <w:adjustRightInd w:val="0"/>
        <w:spacing w:before="48" w:line="240" w:lineRule="auto"/>
        <w:ind w:left="3518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61CA7D" w14:textId="77777777" w:rsidR="00D946C9" w:rsidRPr="00A068F5" w:rsidRDefault="00D946C9" w:rsidP="00455D54">
      <w:pPr>
        <w:suppressAutoHyphens w:val="0"/>
        <w:autoSpaceDE w:val="0"/>
        <w:adjustRightInd w:val="0"/>
        <w:spacing w:before="48" w:line="240" w:lineRule="auto"/>
        <w:ind w:left="3518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14:paraId="7980C9CF" w14:textId="77777777" w:rsidR="00455D54" w:rsidRPr="00A068F5" w:rsidRDefault="00455D54" w:rsidP="00455D54">
      <w:pPr>
        <w:suppressAutoHyphens w:val="0"/>
        <w:autoSpaceDE w:val="0"/>
        <w:adjustRightInd w:val="0"/>
        <w:spacing w:before="53" w:line="307" w:lineRule="exact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 związku z opublikowaniem przez Komisję Nadzoru Finansowego Zasad Ładu Korporacyjnego dla instytucji nadzorowanych, Bank Spółdzielczy w Legionowie, zwany dalej Bankiem opracował „Politykę zarządzania ładem korporacyjnym w Banku Spółdzielczym w Legionowie" zwaną dalej Polityką.</w:t>
      </w:r>
    </w:p>
    <w:p w14:paraId="5CCAF904" w14:textId="77777777" w:rsidR="00455D54" w:rsidRPr="00A068F5" w:rsidRDefault="00455D54" w:rsidP="00455D54">
      <w:pPr>
        <w:suppressAutoHyphens w:val="0"/>
        <w:autoSpaceDE w:val="0"/>
        <w:adjustRightInd w:val="0"/>
        <w:spacing w:line="240" w:lineRule="exact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C0012A" w14:textId="77777777" w:rsidR="00455D54" w:rsidRPr="00A068F5" w:rsidRDefault="00455D54" w:rsidP="00455D54">
      <w:pPr>
        <w:suppressAutoHyphens w:val="0"/>
        <w:autoSpaceDE w:val="0"/>
        <w:adjustRightInd w:val="0"/>
        <w:spacing w:before="139" w:line="240" w:lineRule="auto"/>
        <w:jc w:val="center"/>
        <w:textAlignment w:val="auto"/>
        <w:rPr>
          <w:rFonts w:ascii="Times New Roman" w:eastAsia="Times New Roman" w:hAnsi="Times New Roman"/>
          <w:spacing w:val="60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pacing w:val="60"/>
          <w:sz w:val="24"/>
          <w:szCs w:val="24"/>
          <w:lang w:eastAsia="pl-PL"/>
        </w:rPr>
        <w:t>§2</w:t>
      </w:r>
    </w:p>
    <w:p w14:paraId="6DF9ABFB" w14:textId="77777777" w:rsidR="00455D54" w:rsidRPr="00A068F5" w:rsidRDefault="00455D54" w:rsidP="00455D54">
      <w:pPr>
        <w:suppressAutoHyphens w:val="0"/>
        <w:autoSpaceDE w:val="0"/>
        <w:adjustRightInd w:val="0"/>
        <w:spacing w:before="29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Polityka zarządzania ładem korporacyjnym, obejmuje następujące obszary:</w:t>
      </w:r>
    </w:p>
    <w:p w14:paraId="1E47A29D" w14:textId="720818D7" w:rsidR="00455D54" w:rsidRPr="00A068F5" w:rsidRDefault="00455D54" w:rsidP="00373B38">
      <w:pPr>
        <w:widowControl w:val="0"/>
        <w:numPr>
          <w:ilvl w:val="0"/>
          <w:numId w:val="15"/>
        </w:numPr>
        <w:tabs>
          <w:tab w:val="left" w:pos="710"/>
        </w:tabs>
        <w:suppressAutoHyphens w:val="0"/>
        <w:autoSpaceDE w:val="0"/>
        <w:adjustRightInd w:val="0"/>
        <w:spacing w:before="38" w:line="274" w:lineRule="exact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Organizacja i struktura organizacyjna</w:t>
      </w:r>
      <w:r w:rsidR="00C52504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D362033" w14:textId="77777777" w:rsidR="00455D54" w:rsidRPr="00A068F5" w:rsidRDefault="00455D54" w:rsidP="00373B38">
      <w:pPr>
        <w:widowControl w:val="0"/>
        <w:numPr>
          <w:ilvl w:val="0"/>
          <w:numId w:val="15"/>
        </w:numPr>
        <w:tabs>
          <w:tab w:val="left" w:pos="710"/>
        </w:tabs>
        <w:suppressAutoHyphens w:val="0"/>
        <w:autoSpaceDE w:val="0"/>
        <w:adjustRightInd w:val="0"/>
        <w:spacing w:line="274" w:lineRule="exact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Relacja z udziałowcami,</w:t>
      </w:r>
    </w:p>
    <w:p w14:paraId="607E2316" w14:textId="77777777" w:rsidR="00455D54" w:rsidRPr="00A068F5" w:rsidRDefault="00455D54" w:rsidP="00373B38">
      <w:pPr>
        <w:widowControl w:val="0"/>
        <w:numPr>
          <w:ilvl w:val="0"/>
          <w:numId w:val="15"/>
        </w:numPr>
        <w:tabs>
          <w:tab w:val="left" w:pos="710"/>
        </w:tabs>
        <w:suppressAutoHyphens w:val="0"/>
        <w:autoSpaceDE w:val="0"/>
        <w:adjustRightInd w:val="0"/>
        <w:spacing w:before="5" w:line="274" w:lineRule="exact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Organ zarządzający,</w:t>
      </w:r>
    </w:p>
    <w:p w14:paraId="6214E5AC" w14:textId="77777777" w:rsidR="00455D54" w:rsidRPr="00A068F5" w:rsidRDefault="00455D54" w:rsidP="00373B38">
      <w:pPr>
        <w:widowControl w:val="0"/>
        <w:numPr>
          <w:ilvl w:val="0"/>
          <w:numId w:val="15"/>
        </w:numPr>
        <w:tabs>
          <w:tab w:val="left" w:pos="710"/>
        </w:tabs>
        <w:suppressAutoHyphens w:val="0"/>
        <w:autoSpaceDE w:val="0"/>
        <w:adjustRightInd w:val="0"/>
        <w:spacing w:line="274" w:lineRule="exact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Organ nadzorujący,</w:t>
      </w:r>
    </w:p>
    <w:p w14:paraId="56BBD9CA" w14:textId="77777777" w:rsidR="00455D54" w:rsidRPr="00A068F5" w:rsidRDefault="00455D54" w:rsidP="00373B38">
      <w:pPr>
        <w:widowControl w:val="0"/>
        <w:numPr>
          <w:ilvl w:val="0"/>
          <w:numId w:val="15"/>
        </w:numPr>
        <w:tabs>
          <w:tab w:val="left" w:pos="710"/>
        </w:tabs>
        <w:suppressAutoHyphens w:val="0"/>
        <w:autoSpaceDE w:val="0"/>
        <w:adjustRightInd w:val="0"/>
        <w:spacing w:line="274" w:lineRule="exact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Polityka informacyjna,</w:t>
      </w:r>
    </w:p>
    <w:p w14:paraId="7F9F0035" w14:textId="77777777" w:rsidR="00455D54" w:rsidRPr="00A068F5" w:rsidRDefault="00455D54" w:rsidP="00373B38">
      <w:pPr>
        <w:widowControl w:val="0"/>
        <w:numPr>
          <w:ilvl w:val="0"/>
          <w:numId w:val="15"/>
        </w:numPr>
        <w:tabs>
          <w:tab w:val="left" w:pos="710"/>
        </w:tabs>
        <w:suppressAutoHyphens w:val="0"/>
        <w:autoSpaceDE w:val="0"/>
        <w:adjustRightInd w:val="0"/>
        <w:spacing w:line="274" w:lineRule="exact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Polityka wynagradzania,</w:t>
      </w:r>
    </w:p>
    <w:p w14:paraId="11D7EBB1" w14:textId="77777777" w:rsidR="00455D54" w:rsidRPr="00A068F5" w:rsidRDefault="00455D54" w:rsidP="00373B38">
      <w:pPr>
        <w:widowControl w:val="0"/>
        <w:numPr>
          <w:ilvl w:val="0"/>
          <w:numId w:val="15"/>
        </w:numPr>
        <w:tabs>
          <w:tab w:val="left" w:pos="710"/>
        </w:tabs>
        <w:suppressAutoHyphens w:val="0"/>
        <w:autoSpaceDE w:val="0"/>
        <w:adjustRightInd w:val="0"/>
        <w:spacing w:line="274" w:lineRule="exact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Działalność promocyjna i relacje z klientami,</w:t>
      </w:r>
    </w:p>
    <w:p w14:paraId="23799149" w14:textId="77777777" w:rsidR="00455D54" w:rsidRPr="00A068F5" w:rsidRDefault="00455D54" w:rsidP="00373B38">
      <w:pPr>
        <w:widowControl w:val="0"/>
        <w:numPr>
          <w:ilvl w:val="0"/>
          <w:numId w:val="15"/>
        </w:numPr>
        <w:tabs>
          <w:tab w:val="left" w:pos="710"/>
        </w:tabs>
        <w:suppressAutoHyphens w:val="0"/>
        <w:autoSpaceDE w:val="0"/>
        <w:adjustRightInd w:val="0"/>
        <w:spacing w:line="274" w:lineRule="exact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Kluczowe systemy i funkcje wewnętrzne,</w:t>
      </w:r>
    </w:p>
    <w:p w14:paraId="09C768E7" w14:textId="77777777" w:rsidR="00455D54" w:rsidRPr="00A068F5" w:rsidRDefault="00455D54" w:rsidP="00373B38">
      <w:pPr>
        <w:widowControl w:val="0"/>
        <w:numPr>
          <w:ilvl w:val="0"/>
          <w:numId w:val="15"/>
        </w:numPr>
        <w:tabs>
          <w:tab w:val="left" w:pos="710"/>
        </w:tabs>
        <w:suppressAutoHyphens w:val="0"/>
        <w:autoSpaceDE w:val="0"/>
        <w:adjustRightInd w:val="0"/>
        <w:spacing w:line="274" w:lineRule="exact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Wykonywanie uprawnień z aktywów nabytych na ryzyko klienta - nie dotyczy Banku.</w:t>
      </w:r>
    </w:p>
    <w:p w14:paraId="42100F0E" w14:textId="77777777" w:rsidR="00455D54" w:rsidRPr="00A068F5" w:rsidRDefault="00455D54" w:rsidP="00455D54">
      <w:pPr>
        <w:suppressAutoHyphens w:val="0"/>
        <w:autoSpaceDE w:val="0"/>
        <w:adjustRightInd w:val="0"/>
        <w:spacing w:line="240" w:lineRule="exact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1E5B35" w14:textId="77777777" w:rsidR="00455D54" w:rsidRPr="00A068F5" w:rsidRDefault="00455D54" w:rsidP="00455D54">
      <w:pPr>
        <w:suppressAutoHyphens w:val="0"/>
        <w:autoSpaceDE w:val="0"/>
        <w:adjustRightInd w:val="0"/>
        <w:spacing w:before="67" w:line="240" w:lineRule="auto"/>
        <w:jc w:val="center"/>
        <w:textAlignment w:val="auto"/>
        <w:rPr>
          <w:rFonts w:ascii="Times New Roman" w:eastAsia="Times New Roman" w:hAnsi="Times New Roman"/>
          <w:spacing w:val="60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pacing w:val="60"/>
          <w:sz w:val="24"/>
          <w:szCs w:val="24"/>
          <w:lang w:eastAsia="pl-PL"/>
        </w:rPr>
        <w:t>§3</w:t>
      </w:r>
    </w:p>
    <w:p w14:paraId="109DF944" w14:textId="77777777" w:rsidR="00455D54" w:rsidRPr="00A068F5" w:rsidRDefault="00455D54" w:rsidP="00455D54">
      <w:pPr>
        <w:suppressAutoHyphens w:val="0"/>
        <w:autoSpaceDE w:val="0"/>
        <w:adjustRightInd w:val="0"/>
        <w:spacing w:line="240" w:lineRule="exact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7066AB" w14:textId="77777777" w:rsidR="00455D54" w:rsidRPr="00A068F5" w:rsidRDefault="00455D54" w:rsidP="00455D54">
      <w:pPr>
        <w:suppressAutoHyphens w:val="0"/>
        <w:autoSpaceDE w:val="0"/>
        <w:adjustRightInd w:val="0"/>
        <w:spacing w:before="24" w:line="274" w:lineRule="exact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Organizacja i struktura organizacyjna:</w:t>
      </w:r>
    </w:p>
    <w:p w14:paraId="481A1B36" w14:textId="77777777" w:rsidR="00E37A3D" w:rsidRDefault="00455D54" w:rsidP="00E37A3D">
      <w:pPr>
        <w:pStyle w:val="Akapitzlist"/>
        <w:widowControl w:val="0"/>
        <w:numPr>
          <w:ilvl w:val="0"/>
          <w:numId w:val="18"/>
        </w:numPr>
        <w:tabs>
          <w:tab w:val="left" w:pos="360"/>
          <w:tab w:val="left" w:pos="426"/>
        </w:tabs>
        <w:suppressAutoHyphens w:val="0"/>
        <w:autoSpaceDE w:val="0"/>
        <w:adjustRightInd w:val="0"/>
        <w:spacing w:before="38" w:line="240" w:lineRule="auto"/>
        <w:ind w:left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7A3D">
        <w:rPr>
          <w:rFonts w:ascii="Times New Roman" w:eastAsia="Times New Roman" w:hAnsi="Times New Roman"/>
          <w:sz w:val="24"/>
          <w:szCs w:val="24"/>
          <w:lang w:eastAsia="pl-PL"/>
        </w:rPr>
        <w:t>Organizacja Banku powinna umożliwiać osiąganie długoterminowych celów prowadzonej działalności,</w:t>
      </w:r>
    </w:p>
    <w:p w14:paraId="3C3E720C" w14:textId="77777777" w:rsidR="00E37A3D" w:rsidRDefault="00455D54" w:rsidP="00E37A3D">
      <w:pPr>
        <w:pStyle w:val="Akapitzlist"/>
        <w:widowControl w:val="0"/>
        <w:numPr>
          <w:ilvl w:val="0"/>
          <w:numId w:val="18"/>
        </w:numPr>
        <w:tabs>
          <w:tab w:val="left" w:pos="360"/>
          <w:tab w:val="left" w:pos="426"/>
        </w:tabs>
        <w:suppressAutoHyphens w:val="0"/>
        <w:autoSpaceDE w:val="0"/>
        <w:adjustRightInd w:val="0"/>
        <w:spacing w:before="38" w:line="240" w:lineRule="auto"/>
        <w:ind w:left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7A3D">
        <w:rPr>
          <w:rFonts w:ascii="Times New Roman" w:eastAsia="Times New Roman" w:hAnsi="Times New Roman"/>
          <w:sz w:val="24"/>
          <w:szCs w:val="24"/>
          <w:lang w:eastAsia="pl-PL"/>
        </w:rPr>
        <w:t>Struktura organizacyjna Banku jest dostosowana do specyfiki działalności oraz skali, złożoności i profilu ryzyka występującego w Banku,</w:t>
      </w:r>
    </w:p>
    <w:p w14:paraId="08F3781B" w14:textId="77777777" w:rsidR="00E37A3D" w:rsidRDefault="00455D54" w:rsidP="00E37A3D">
      <w:pPr>
        <w:pStyle w:val="Akapitzlist"/>
        <w:widowControl w:val="0"/>
        <w:numPr>
          <w:ilvl w:val="0"/>
          <w:numId w:val="18"/>
        </w:numPr>
        <w:tabs>
          <w:tab w:val="left" w:pos="360"/>
          <w:tab w:val="left" w:pos="426"/>
        </w:tabs>
        <w:suppressAutoHyphens w:val="0"/>
        <w:autoSpaceDE w:val="0"/>
        <w:adjustRightInd w:val="0"/>
        <w:spacing w:before="38" w:line="240" w:lineRule="auto"/>
        <w:ind w:left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7A3D">
        <w:rPr>
          <w:rFonts w:ascii="Times New Roman" w:eastAsia="Times New Roman" w:hAnsi="Times New Roman"/>
          <w:sz w:val="24"/>
          <w:szCs w:val="24"/>
          <w:lang w:eastAsia="pl-PL"/>
        </w:rPr>
        <w:t>Podział zadań, sprawozdawczości i zasady kontroli są jasno i jednoznacznie określone w procedurach wewnętrznych oraz w zakresach czynności pracowników Banku, w sposób zapewniający, że zadania nie nakładają się, a odpowiedzialność za poszczególne obszary działania jest jednoznacznie określona.</w:t>
      </w:r>
    </w:p>
    <w:p w14:paraId="3AF4FA5C" w14:textId="77777777" w:rsidR="00E37A3D" w:rsidRDefault="00E37A3D" w:rsidP="00E37A3D">
      <w:pPr>
        <w:pStyle w:val="Akapitzlist"/>
        <w:widowControl w:val="0"/>
        <w:numPr>
          <w:ilvl w:val="0"/>
          <w:numId w:val="18"/>
        </w:numPr>
        <w:tabs>
          <w:tab w:val="left" w:pos="360"/>
          <w:tab w:val="left" w:pos="426"/>
        </w:tabs>
        <w:suppressAutoHyphens w:val="0"/>
        <w:autoSpaceDE w:val="0"/>
        <w:adjustRightInd w:val="0"/>
        <w:spacing w:before="38" w:line="240" w:lineRule="auto"/>
        <w:ind w:left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455D54" w:rsidRPr="00E37A3D">
        <w:rPr>
          <w:rFonts w:ascii="Times New Roman" w:eastAsia="Times New Roman" w:hAnsi="Times New Roman"/>
          <w:sz w:val="24"/>
          <w:szCs w:val="24"/>
          <w:lang w:eastAsia="pl-PL"/>
        </w:rPr>
        <w:t>truktura organizacyjna obejmuje wszystkie poziomy zarządzania pogrupowane w funkcyjne piony, obejmujące wszystkie istotne grupy procesów, realizowanych przez Bank.</w:t>
      </w:r>
    </w:p>
    <w:p w14:paraId="450757C0" w14:textId="7E23B573" w:rsidR="00455D54" w:rsidRPr="00E37A3D" w:rsidRDefault="00455D54" w:rsidP="00E37A3D">
      <w:pPr>
        <w:pStyle w:val="Akapitzlist"/>
        <w:widowControl w:val="0"/>
        <w:numPr>
          <w:ilvl w:val="0"/>
          <w:numId w:val="18"/>
        </w:numPr>
        <w:tabs>
          <w:tab w:val="left" w:pos="360"/>
          <w:tab w:val="left" w:pos="426"/>
        </w:tabs>
        <w:suppressAutoHyphens w:val="0"/>
        <w:autoSpaceDE w:val="0"/>
        <w:adjustRightInd w:val="0"/>
        <w:spacing w:before="38" w:line="240" w:lineRule="auto"/>
        <w:ind w:left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7A3D">
        <w:rPr>
          <w:rFonts w:ascii="Times New Roman" w:eastAsia="Times New Roman" w:hAnsi="Times New Roman"/>
          <w:sz w:val="24"/>
          <w:szCs w:val="24"/>
          <w:lang w:eastAsia="pl-PL"/>
        </w:rPr>
        <w:t>Struktura organizacyjna znajduje swoje odzwierciedlenie między innymi w:</w:t>
      </w:r>
    </w:p>
    <w:p w14:paraId="45BE398A" w14:textId="77777777" w:rsidR="00455D54" w:rsidRPr="00A068F5" w:rsidRDefault="00455D54" w:rsidP="00393D3D">
      <w:pPr>
        <w:tabs>
          <w:tab w:val="left" w:pos="426"/>
        </w:tabs>
        <w:suppressAutoHyphens w:val="0"/>
        <w:autoSpaceDE w:val="0"/>
        <w:adjustRightInd w:val="0"/>
        <w:spacing w:line="240" w:lineRule="auto"/>
        <w:ind w:left="426" w:hanging="426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AFA2F2" w14:textId="77777777" w:rsidR="00E37A3D" w:rsidRDefault="00455D54" w:rsidP="00E37A3D">
      <w:pPr>
        <w:pStyle w:val="Akapitzlist"/>
        <w:widowControl w:val="0"/>
        <w:numPr>
          <w:ilvl w:val="0"/>
          <w:numId w:val="19"/>
        </w:numPr>
        <w:tabs>
          <w:tab w:val="left" w:pos="851"/>
          <w:tab w:val="left" w:pos="970"/>
        </w:tabs>
        <w:suppressAutoHyphens w:val="0"/>
        <w:autoSpaceDE w:val="0"/>
        <w:adjustRightInd w:val="0"/>
        <w:spacing w:line="274" w:lineRule="exact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7A3D">
        <w:rPr>
          <w:rFonts w:ascii="Times New Roman" w:eastAsia="Times New Roman" w:hAnsi="Times New Roman"/>
          <w:sz w:val="24"/>
          <w:szCs w:val="24"/>
          <w:lang w:eastAsia="pl-PL"/>
        </w:rPr>
        <w:t>Regulaminie działania Zarządu w zakresie nadzoru nad poszczególnymi pionami, komórkami i jednostkami organizacyjnymi oraz zasady odpowiedzialności za poszczególne obszary funkcjonowania Banku,</w:t>
      </w:r>
    </w:p>
    <w:p w14:paraId="175721D7" w14:textId="77777777" w:rsidR="00E37A3D" w:rsidRDefault="00455D54" w:rsidP="00E37A3D">
      <w:pPr>
        <w:pStyle w:val="Akapitzlist"/>
        <w:widowControl w:val="0"/>
        <w:numPr>
          <w:ilvl w:val="0"/>
          <w:numId w:val="19"/>
        </w:numPr>
        <w:tabs>
          <w:tab w:val="left" w:pos="851"/>
          <w:tab w:val="left" w:pos="970"/>
        </w:tabs>
        <w:suppressAutoHyphens w:val="0"/>
        <w:autoSpaceDE w:val="0"/>
        <w:adjustRightInd w:val="0"/>
        <w:spacing w:line="274" w:lineRule="exact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7A3D">
        <w:rPr>
          <w:rFonts w:ascii="Times New Roman" w:eastAsia="Times New Roman" w:hAnsi="Times New Roman"/>
          <w:sz w:val="24"/>
          <w:szCs w:val="24"/>
          <w:lang w:eastAsia="pl-PL"/>
        </w:rPr>
        <w:t>Regulaminie kontroli wewnętrznej w zakresie organizacji systemu kontroli wewnętrznej,</w:t>
      </w:r>
    </w:p>
    <w:p w14:paraId="038085DC" w14:textId="77777777" w:rsidR="00E37A3D" w:rsidRDefault="00455D54" w:rsidP="00E37A3D">
      <w:pPr>
        <w:pStyle w:val="Akapitzlist"/>
        <w:widowControl w:val="0"/>
        <w:numPr>
          <w:ilvl w:val="0"/>
          <w:numId w:val="19"/>
        </w:numPr>
        <w:tabs>
          <w:tab w:val="left" w:pos="851"/>
          <w:tab w:val="left" w:pos="970"/>
        </w:tabs>
        <w:suppressAutoHyphens w:val="0"/>
        <w:autoSpaceDE w:val="0"/>
        <w:adjustRightInd w:val="0"/>
        <w:spacing w:line="274" w:lineRule="exact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7A3D">
        <w:rPr>
          <w:rFonts w:ascii="Times New Roman" w:eastAsia="Times New Roman" w:hAnsi="Times New Roman"/>
          <w:sz w:val="24"/>
          <w:szCs w:val="24"/>
          <w:lang w:eastAsia="pl-PL"/>
        </w:rPr>
        <w:t>Instrukcji sporządzania informacji zarządczej, gdzie zdefiniowano min. zakres informacji, częstotliwość, komórki sporządzające i odbiorców informacji,</w:t>
      </w:r>
    </w:p>
    <w:p w14:paraId="03C91DD0" w14:textId="4ECC0249" w:rsidR="00455D54" w:rsidRPr="00E37A3D" w:rsidRDefault="00455D54" w:rsidP="00E37A3D">
      <w:pPr>
        <w:pStyle w:val="Akapitzlist"/>
        <w:widowControl w:val="0"/>
        <w:numPr>
          <w:ilvl w:val="0"/>
          <w:numId w:val="19"/>
        </w:numPr>
        <w:tabs>
          <w:tab w:val="left" w:pos="851"/>
          <w:tab w:val="left" w:pos="970"/>
        </w:tabs>
        <w:suppressAutoHyphens w:val="0"/>
        <w:autoSpaceDE w:val="0"/>
        <w:adjustRightInd w:val="0"/>
        <w:spacing w:line="274" w:lineRule="exact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7A3D">
        <w:rPr>
          <w:rFonts w:ascii="Times New Roman" w:eastAsia="Times New Roman" w:hAnsi="Times New Roman"/>
          <w:sz w:val="24"/>
          <w:szCs w:val="24"/>
          <w:lang w:eastAsia="pl-PL"/>
        </w:rPr>
        <w:t xml:space="preserve">Pozostałych regulacjach Banku, które są okresowo weryfikowane </w:t>
      </w:r>
      <w:r w:rsidRPr="00E37A3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przez </w:t>
      </w:r>
      <w:proofErr w:type="gramStart"/>
      <w:r w:rsidRPr="00E37A3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Zarząd</w:t>
      </w:r>
      <w:r w:rsidR="0091136B" w:rsidRPr="00E37A3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 w:rsidRPr="00E37A3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Radę</w:t>
      </w:r>
      <w:proofErr w:type="gramEnd"/>
      <w:r w:rsidRPr="00E37A3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Nadzorczą </w:t>
      </w:r>
      <w:r w:rsidRPr="00E37A3D">
        <w:rPr>
          <w:rFonts w:ascii="Times New Roman" w:eastAsia="Times New Roman" w:hAnsi="Times New Roman"/>
          <w:sz w:val="24"/>
          <w:szCs w:val="24"/>
          <w:lang w:eastAsia="pl-PL"/>
        </w:rPr>
        <w:t>między innymi pod kątem spójności z zatwierdzoną strukturą organizacyjną.</w:t>
      </w:r>
    </w:p>
    <w:p w14:paraId="0DC04124" w14:textId="0F951510" w:rsidR="00393D3D" w:rsidRPr="00E37A3D" w:rsidRDefault="00455D54" w:rsidP="00E37A3D">
      <w:pPr>
        <w:pStyle w:val="Akapitzlist"/>
        <w:widowControl w:val="0"/>
        <w:numPr>
          <w:ilvl w:val="0"/>
          <w:numId w:val="18"/>
        </w:numPr>
        <w:tabs>
          <w:tab w:val="left" w:pos="426"/>
        </w:tabs>
        <w:suppressAutoHyphens w:val="0"/>
        <w:autoSpaceDE w:val="0"/>
        <w:adjustRightInd w:val="0"/>
        <w:spacing w:line="274" w:lineRule="exact"/>
        <w:ind w:left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7A3D">
        <w:rPr>
          <w:rFonts w:ascii="Times New Roman" w:eastAsia="Times New Roman" w:hAnsi="Times New Roman"/>
          <w:sz w:val="24"/>
          <w:szCs w:val="24"/>
          <w:lang w:eastAsia="pl-PL"/>
        </w:rPr>
        <w:t xml:space="preserve">Podstawowa struktura organizacyjna, zatwierdzona przez Zarząd i Radę Nadzorczą jest </w:t>
      </w:r>
    </w:p>
    <w:p w14:paraId="55896E1C" w14:textId="29F76DB2" w:rsidR="00455D54" w:rsidRPr="00A068F5" w:rsidRDefault="00410D04" w:rsidP="00393D3D">
      <w:pPr>
        <w:widowControl w:val="0"/>
        <w:tabs>
          <w:tab w:val="left" w:pos="426"/>
        </w:tabs>
        <w:suppressAutoHyphens w:val="0"/>
        <w:autoSpaceDE w:val="0"/>
        <w:adjustRightInd w:val="0"/>
        <w:spacing w:line="274" w:lineRule="exact"/>
        <w:ind w:left="426" w:hanging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="00393D3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gramStart"/>
      <w:r w:rsidR="00455D54" w:rsidRPr="00A068F5">
        <w:rPr>
          <w:rFonts w:ascii="Times New Roman" w:eastAsia="Times New Roman" w:hAnsi="Times New Roman"/>
          <w:sz w:val="24"/>
          <w:szCs w:val="24"/>
          <w:lang w:eastAsia="pl-PL"/>
        </w:rPr>
        <w:t>publikowana</w:t>
      </w:r>
      <w:proofErr w:type="gramEnd"/>
      <w:r w:rsidR="00455D54" w:rsidRPr="00A068F5">
        <w:rPr>
          <w:rFonts w:ascii="Times New Roman" w:eastAsia="Times New Roman" w:hAnsi="Times New Roman"/>
          <w:sz w:val="24"/>
          <w:szCs w:val="24"/>
          <w:lang w:eastAsia="pl-PL"/>
        </w:rPr>
        <w:t xml:space="preserve"> na stronie internetowej Banku.</w:t>
      </w:r>
    </w:p>
    <w:p w14:paraId="0381D148" w14:textId="77777777" w:rsidR="00E37A3D" w:rsidRDefault="00455D54" w:rsidP="00E37A3D">
      <w:pPr>
        <w:widowControl w:val="0"/>
        <w:numPr>
          <w:ilvl w:val="0"/>
          <w:numId w:val="18"/>
        </w:numPr>
        <w:tabs>
          <w:tab w:val="left" w:pos="426"/>
        </w:tabs>
        <w:suppressAutoHyphens w:val="0"/>
        <w:autoSpaceDE w:val="0"/>
        <w:adjustRightInd w:val="0"/>
        <w:spacing w:line="274" w:lineRule="exact"/>
        <w:ind w:left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Zarząd odpowiada za dobór kadr o odpowiednich do realizowanych zadań kwalifikacjach.</w:t>
      </w:r>
    </w:p>
    <w:p w14:paraId="5318A86A" w14:textId="5F3F64D5" w:rsidR="00E37A3D" w:rsidRDefault="00455D54" w:rsidP="00E37A3D">
      <w:pPr>
        <w:widowControl w:val="0"/>
        <w:numPr>
          <w:ilvl w:val="0"/>
          <w:numId w:val="18"/>
        </w:numPr>
        <w:tabs>
          <w:tab w:val="left" w:pos="426"/>
        </w:tabs>
        <w:suppressAutoHyphens w:val="0"/>
        <w:autoSpaceDE w:val="0"/>
        <w:adjustRightInd w:val="0"/>
        <w:spacing w:line="274" w:lineRule="exact"/>
        <w:ind w:left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7A3D">
        <w:rPr>
          <w:rFonts w:ascii="Times New Roman" w:eastAsia="Times New Roman" w:hAnsi="Times New Roman"/>
          <w:sz w:val="24"/>
          <w:szCs w:val="24"/>
          <w:lang w:eastAsia="pl-PL"/>
        </w:rPr>
        <w:t xml:space="preserve">Bank stosuje plany ciągłości działania mające na celu zapewnianie ciągłości działania </w:t>
      </w:r>
      <w:r w:rsidR="00E37A3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37A3D">
        <w:rPr>
          <w:rFonts w:ascii="Times New Roman" w:eastAsia="Times New Roman" w:hAnsi="Times New Roman"/>
          <w:sz w:val="24"/>
          <w:szCs w:val="24"/>
          <w:lang w:eastAsia="pl-PL"/>
        </w:rPr>
        <w:t>i ograniczenia strat na wypadek poważnych zakłóceń w działalności. Plany ciągłości działania są elementem zarządzania ryzykiem operacyjnym.</w:t>
      </w:r>
    </w:p>
    <w:p w14:paraId="6B487E1B" w14:textId="77777777" w:rsidR="00E37A3D" w:rsidRDefault="00455D54" w:rsidP="00E37A3D">
      <w:pPr>
        <w:widowControl w:val="0"/>
        <w:numPr>
          <w:ilvl w:val="0"/>
          <w:numId w:val="18"/>
        </w:numPr>
        <w:tabs>
          <w:tab w:val="left" w:pos="426"/>
        </w:tabs>
        <w:suppressAutoHyphens w:val="0"/>
        <w:autoSpaceDE w:val="0"/>
        <w:adjustRightInd w:val="0"/>
        <w:spacing w:line="274" w:lineRule="exact"/>
        <w:ind w:left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7A3D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oceny poziomu ryzyka operacyjnego Rada Nadzorcza i Zarząd są informowane </w:t>
      </w:r>
      <w:r w:rsidRPr="00E37A3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 wszystkich stwierdzonych nadużyciach, zgłoszonych i zarejestrowanych w Rejestrze zdarzeń ryzyka operacyjnego.</w:t>
      </w:r>
    </w:p>
    <w:p w14:paraId="595515C5" w14:textId="77777777" w:rsidR="00E37A3D" w:rsidRDefault="00455D54" w:rsidP="00E37A3D">
      <w:pPr>
        <w:widowControl w:val="0"/>
        <w:numPr>
          <w:ilvl w:val="0"/>
          <w:numId w:val="18"/>
        </w:numPr>
        <w:tabs>
          <w:tab w:val="left" w:pos="426"/>
        </w:tabs>
        <w:suppressAutoHyphens w:val="0"/>
        <w:autoSpaceDE w:val="0"/>
        <w:adjustRightInd w:val="0"/>
        <w:spacing w:line="274" w:lineRule="exact"/>
        <w:ind w:left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7A3D">
        <w:rPr>
          <w:rFonts w:ascii="Times New Roman" w:eastAsia="Times New Roman" w:hAnsi="Times New Roman"/>
          <w:sz w:val="24"/>
          <w:szCs w:val="24"/>
          <w:lang w:eastAsia="pl-PL"/>
        </w:rPr>
        <w:t xml:space="preserve">Bank zapewnia pracownikom odpowiedni dostęp do informacji o zakresach uprawnień, obowiązkach i odpowiedzialności poszczególnych komórek organizacyjnych. Wszyscy pracownicy Banku są powiadamiani </w:t>
      </w:r>
      <w:r w:rsidR="00867254" w:rsidRPr="00E37A3D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E37A3D">
        <w:rPr>
          <w:rFonts w:ascii="Times New Roman" w:eastAsia="Times New Roman" w:hAnsi="Times New Roman"/>
          <w:sz w:val="24"/>
          <w:szCs w:val="24"/>
          <w:lang w:eastAsia="pl-PL"/>
        </w:rPr>
        <w:t xml:space="preserve"> każd</w:t>
      </w:r>
      <w:r w:rsidR="00867254" w:rsidRPr="00E37A3D">
        <w:rPr>
          <w:rFonts w:ascii="Times New Roman" w:eastAsia="Times New Roman" w:hAnsi="Times New Roman"/>
          <w:sz w:val="24"/>
          <w:szCs w:val="24"/>
          <w:lang w:eastAsia="pl-PL"/>
        </w:rPr>
        <w:t>ej</w:t>
      </w:r>
      <w:r w:rsidRPr="00E37A3D">
        <w:rPr>
          <w:rFonts w:ascii="Times New Roman" w:eastAsia="Times New Roman" w:hAnsi="Times New Roman"/>
          <w:sz w:val="24"/>
          <w:szCs w:val="24"/>
          <w:lang w:eastAsia="pl-PL"/>
        </w:rPr>
        <w:t xml:space="preserve"> zmian</w:t>
      </w:r>
      <w:r w:rsidR="00867254" w:rsidRPr="00E37A3D">
        <w:rPr>
          <w:rFonts w:ascii="Times New Roman" w:eastAsia="Times New Roman" w:hAnsi="Times New Roman"/>
          <w:sz w:val="24"/>
          <w:szCs w:val="24"/>
          <w:lang w:eastAsia="pl-PL"/>
        </w:rPr>
        <w:t>ie</w:t>
      </w:r>
      <w:r w:rsidRPr="00E37A3D">
        <w:rPr>
          <w:rFonts w:ascii="Times New Roman" w:eastAsia="Times New Roman" w:hAnsi="Times New Roman"/>
          <w:sz w:val="24"/>
          <w:szCs w:val="24"/>
          <w:lang w:eastAsia="pl-PL"/>
        </w:rPr>
        <w:t xml:space="preserve"> regulaminu organizacyjnego, co poświadczają w stosownych oświadczeniach.</w:t>
      </w:r>
    </w:p>
    <w:p w14:paraId="3953CF2B" w14:textId="77777777" w:rsidR="00E37A3D" w:rsidRDefault="00455D54" w:rsidP="00E37A3D">
      <w:pPr>
        <w:widowControl w:val="0"/>
        <w:numPr>
          <w:ilvl w:val="0"/>
          <w:numId w:val="18"/>
        </w:numPr>
        <w:tabs>
          <w:tab w:val="left" w:pos="426"/>
        </w:tabs>
        <w:suppressAutoHyphens w:val="0"/>
        <w:autoSpaceDE w:val="0"/>
        <w:adjustRightInd w:val="0"/>
        <w:spacing w:line="274" w:lineRule="exact"/>
        <w:ind w:left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7A3D">
        <w:rPr>
          <w:rFonts w:ascii="Times New Roman" w:eastAsia="Times New Roman" w:hAnsi="Times New Roman"/>
          <w:sz w:val="24"/>
          <w:szCs w:val="24"/>
          <w:lang w:eastAsia="pl-PL"/>
        </w:rPr>
        <w:t>W Banku funkcjonują zasady anonimowego zgłaszania naruszeń prawa, procedur i standardów etycznych.</w:t>
      </w:r>
    </w:p>
    <w:p w14:paraId="28661AFF" w14:textId="155A03E3" w:rsidR="00455D54" w:rsidRPr="00E37A3D" w:rsidRDefault="00455D54" w:rsidP="00E37A3D">
      <w:pPr>
        <w:widowControl w:val="0"/>
        <w:numPr>
          <w:ilvl w:val="0"/>
          <w:numId w:val="18"/>
        </w:numPr>
        <w:tabs>
          <w:tab w:val="left" w:pos="426"/>
        </w:tabs>
        <w:suppressAutoHyphens w:val="0"/>
        <w:autoSpaceDE w:val="0"/>
        <w:adjustRightInd w:val="0"/>
        <w:spacing w:line="274" w:lineRule="exact"/>
        <w:ind w:left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7A3D">
        <w:rPr>
          <w:rFonts w:ascii="Times New Roman" w:eastAsia="Times New Roman" w:hAnsi="Times New Roman"/>
          <w:sz w:val="24"/>
          <w:szCs w:val="24"/>
          <w:lang w:eastAsia="pl-PL"/>
        </w:rPr>
        <w:t>Prawa pracowników są należycie chronione, a ich interesy należycie uwzględniane</w:t>
      </w:r>
      <w:r w:rsidR="00393D3D" w:rsidRPr="00E37A3D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E37A3D">
        <w:rPr>
          <w:rFonts w:ascii="Times New Roman" w:eastAsia="Times New Roman" w:hAnsi="Times New Roman"/>
          <w:sz w:val="24"/>
          <w:szCs w:val="24"/>
          <w:lang w:eastAsia="pl-PL"/>
        </w:rPr>
        <w:t xml:space="preserve"> Powyższe zasady znalazły odzwierciedlenie w Regulaminie pracy, Zakresach czynności</w:t>
      </w:r>
      <w:r w:rsidR="00941630" w:rsidRPr="00E37A3D">
        <w:rPr>
          <w:rFonts w:ascii="Times New Roman" w:eastAsia="Times New Roman" w:hAnsi="Times New Roman"/>
          <w:sz w:val="24"/>
          <w:szCs w:val="24"/>
          <w:lang w:eastAsia="pl-PL"/>
        </w:rPr>
        <w:t xml:space="preserve"> pracowników</w:t>
      </w:r>
      <w:r w:rsidRPr="00E37A3D">
        <w:rPr>
          <w:rFonts w:ascii="Times New Roman" w:eastAsia="Times New Roman" w:hAnsi="Times New Roman"/>
          <w:sz w:val="24"/>
          <w:szCs w:val="24"/>
          <w:lang w:eastAsia="pl-PL"/>
        </w:rPr>
        <w:t>, w Regulaminie organizacyjnym oraz w Instrukcji zarządzania kadrami Banku.</w:t>
      </w:r>
    </w:p>
    <w:p w14:paraId="7026639A" w14:textId="77777777" w:rsidR="00455D54" w:rsidRPr="00A068F5" w:rsidRDefault="00455D54" w:rsidP="00455D54">
      <w:pPr>
        <w:suppressAutoHyphens w:val="0"/>
        <w:autoSpaceDE w:val="0"/>
        <w:adjustRightInd w:val="0"/>
        <w:spacing w:line="240" w:lineRule="exact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C80947" w14:textId="77777777" w:rsidR="00455D54" w:rsidRPr="00A068F5" w:rsidRDefault="00455D54" w:rsidP="00455D54">
      <w:pPr>
        <w:suppressAutoHyphens w:val="0"/>
        <w:autoSpaceDE w:val="0"/>
        <w:adjustRightInd w:val="0"/>
        <w:spacing w:before="67" w:line="240" w:lineRule="auto"/>
        <w:jc w:val="center"/>
        <w:textAlignment w:val="auto"/>
        <w:rPr>
          <w:rFonts w:ascii="Times New Roman" w:eastAsia="Times New Roman" w:hAnsi="Times New Roman"/>
          <w:spacing w:val="60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pacing w:val="60"/>
          <w:sz w:val="24"/>
          <w:szCs w:val="24"/>
          <w:lang w:eastAsia="pl-PL"/>
        </w:rPr>
        <w:t>§4</w:t>
      </w:r>
    </w:p>
    <w:p w14:paraId="1418A5DD" w14:textId="77777777" w:rsidR="00455D54" w:rsidRPr="00A068F5" w:rsidRDefault="00455D54" w:rsidP="00393D3D">
      <w:pPr>
        <w:suppressAutoHyphens w:val="0"/>
        <w:autoSpaceDE w:val="0"/>
        <w:adjustRightInd w:val="0"/>
        <w:spacing w:line="274" w:lineRule="exact"/>
        <w:ind w:left="426" w:hanging="426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Relacja z udziałowcami:</w:t>
      </w:r>
    </w:p>
    <w:p w14:paraId="109FC430" w14:textId="77777777" w:rsidR="00455D54" w:rsidRPr="00A068F5" w:rsidRDefault="00455D54" w:rsidP="00E37A3D">
      <w:pPr>
        <w:widowControl w:val="0"/>
        <w:numPr>
          <w:ilvl w:val="0"/>
          <w:numId w:val="21"/>
        </w:numPr>
        <w:tabs>
          <w:tab w:val="left" w:pos="426"/>
        </w:tabs>
        <w:suppressAutoHyphens w:val="0"/>
        <w:autoSpaceDE w:val="0"/>
        <w:adjustRightInd w:val="0"/>
        <w:spacing w:before="5" w:line="274" w:lineRule="exact"/>
        <w:ind w:left="426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Bank działa w interesie wszystkich udziałowców z poszanowaniem interesu klientów.</w:t>
      </w:r>
    </w:p>
    <w:p w14:paraId="5C36220E" w14:textId="77777777" w:rsidR="00455D54" w:rsidRPr="00A068F5" w:rsidRDefault="00455D54" w:rsidP="00E37A3D">
      <w:pPr>
        <w:widowControl w:val="0"/>
        <w:numPr>
          <w:ilvl w:val="0"/>
          <w:numId w:val="21"/>
        </w:numPr>
        <w:tabs>
          <w:tab w:val="left" w:pos="426"/>
        </w:tabs>
        <w:suppressAutoHyphens w:val="0"/>
        <w:autoSpaceDE w:val="0"/>
        <w:adjustRightInd w:val="0"/>
        <w:spacing w:line="274" w:lineRule="exact"/>
        <w:ind w:left="426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Bank zapewnia udziałowcom właściwy dostęp do informacji.</w:t>
      </w:r>
    </w:p>
    <w:p w14:paraId="23C54AE7" w14:textId="77777777" w:rsidR="00455D54" w:rsidRPr="00A068F5" w:rsidRDefault="00455D54" w:rsidP="00E37A3D">
      <w:pPr>
        <w:widowControl w:val="0"/>
        <w:numPr>
          <w:ilvl w:val="0"/>
          <w:numId w:val="21"/>
        </w:numPr>
        <w:tabs>
          <w:tab w:val="left" w:pos="426"/>
        </w:tabs>
        <w:suppressAutoHyphens w:val="0"/>
        <w:autoSpaceDE w:val="0"/>
        <w:adjustRightInd w:val="0"/>
        <w:spacing w:line="274" w:lineRule="exact"/>
        <w:ind w:left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Udziałowcy mogą wpływać na funkcjonowanie instytucji nadzorowanej wyłącznie poprzez decyzje organu stanowiącego nie naruszając kompetencji pozostałych organów.</w:t>
      </w:r>
    </w:p>
    <w:p w14:paraId="62D75542" w14:textId="77777777" w:rsidR="00455D54" w:rsidRPr="00A068F5" w:rsidRDefault="00455D54" w:rsidP="00E37A3D">
      <w:pPr>
        <w:widowControl w:val="0"/>
        <w:numPr>
          <w:ilvl w:val="0"/>
          <w:numId w:val="21"/>
        </w:numPr>
        <w:tabs>
          <w:tab w:val="left" w:pos="426"/>
        </w:tabs>
        <w:suppressAutoHyphens w:val="0"/>
        <w:autoSpaceDE w:val="0"/>
        <w:adjustRightInd w:val="0"/>
        <w:spacing w:line="274" w:lineRule="exact"/>
        <w:ind w:left="426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Udziałowcy w swych decyzjach powinni kierować się interesem Banku.</w:t>
      </w:r>
    </w:p>
    <w:p w14:paraId="2FB8E897" w14:textId="77777777" w:rsidR="00393D3D" w:rsidRDefault="00455D54" w:rsidP="00E37A3D">
      <w:pPr>
        <w:widowControl w:val="0"/>
        <w:numPr>
          <w:ilvl w:val="0"/>
          <w:numId w:val="21"/>
        </w:numPr>
        <w:tabs>
          <w:tab w:val="left" w:pos="426"/>
        </w:tabs>
        <w:suppressAutoHyphens w:val="0"/>
        <w:autoSpaceDE w:val="0"/>
        <w:adjustRightInd w:val="0"/>
        <w:spacing w:before="5" w:line="274" w:lineRule="exact"/>
        <w:ind w:left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 xml:space="preserve">Udziałowcy nie powinni wykorzystywać swojej pozycji do podejmowania decyzji </w:t>
      </w:r>
    </w:p>
    <w:p w14:paraId="79EEC0E8" w14:textId="5DB8203F" w:rsidR="00455D54" w:rsidRPr="00E37A3D" w:rsidRDefault="00455D54" w:rsidP="00E37A3D">
      <w:pPr>
        <w:pStyle w:val="Akapitzlist"/>
        <w:widowControl w:val="0"/>
        <w:tabs>
          <w:tab w:val="left" w:pos="426"/>
        </w:tabs>
        <w:suppressAutoHyphens w:val="0"/>
        <w:autoSpaceDE w:val="0"/>
        <w:adjustRightInd w:val="0"/>
        <w:spacing w:before="5" w:line="274" w:lineRule="exact"/>
        <w:ind w:left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E37A3D">
        <w:rPr>
          <w:rFonts w:ascii="Times New Roman" w:eastAsia="Times New Roman" w:hAnsi="Times New Roman"/>
          <w:sz w:val="24"/>
          <w:szCs w:val="24"/>
          <w:lang w:eastAsia="pl-PL"/>
        </w:rPr>
        <w:t>prowadzących</w:t>
      </w:r>
      <w:proofErr w:type="gramEnd"/>
      <w:r w:rsidRPr="00E37A3D">
        <w:rPr>
          <w:rFonts w:ascii="Times New Roman" w:eastAsia="Times New Roman" w:hAnsi="Times New Roman"/>
          <w:sz w:val="24"/>
          <w:szCs w:val="24"/>
          <w:lang w:eastAsia="pl-PL"/>
        </w:rPr>
        <w:t xml:space="preserve"> do przeniesienia aktywów z Banku do innych podmiotów</w:t>
      </w:r>
      <w:r w:rsidR="00A74999" w:rsidRPr="00E37A3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E37A3D">
        <w:rPr>
          <w:rFonts w:ascii="Times New Roman" w:eastAsia="Times New Roman" w:hAnsi="Times New Roman"/>
          <w:sz w:val="24"/>
          <w:szCs w:val="24"/>
          <w:lang w:eastAsia="pl-PL"/>
        </w:rPr>
        <w:t xml:space="preserve"> a także do nabycia lub zbycia albo zawierania innych transakcji powodujących rozporządzenie przez Bank jej majątkiem na warunkach innych niż rynkowe, czy też z narażeniem bezpieczeństwa lub interesu Banku.</w:t>
      </w:r>
    </w:p>
    <w:p w14:paraId="576B6EC1" w14:textId="77777777" w:rsidR="00455D54" w:rsidRPr="00A068F5" w:rsidRDefault="00455D54" w:rsidP="00E37A3D">
      <w:pPr>
        <w:widowControl w:val="0"/>
        <w:numPr>
          <w:ilvl w:val="0"/>
          <w:numId w:val="21"/>
        </w:numPr>
        <w:tabs>
          <w:tab w:val="left" w:pos="426"/>
        </w:tabs>
        <w:suppressAutoHyphens w:val="0"/>
        <w:autoSpaceDE w:val="0"/>
        <w:adjustRightInd w:val="0"/>
        <w:spacing w:line="274" w:lineRule="exact"/>
        <w:ind w:left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Przeprowadzenie transakcji z podmiotem powiązanym jest zawsze uzasadnione interesem Banku, w stosunku do podmiotów powiązanych Bank nie stosuje korzystniejszych warunków obsługi.</w:t>
      </w:r>
    </w:p>
    <w:p w14:paraId="4F84C04C" w14:textId="03D977FE" w:rsidR="00455D54" w:rsidRPr="001859AC" w:rsidRDefault="00455D54" w:rsidP="00E37A3D">
      <w:pPr>
        <w:widowControl w:val="0"/>
        <w:numPr>
          <w:ilvl w:val="0"/>
          <w:numId w:val="21"/>
        </w:numPr>
        <w:tabs>
          <w:tab w:val="left" w:pos="426"/>
        </w:tabs>
        <w:suppressAutoHyphens w:val="0"/>
        <w:autoSpaceDE w:val="0"/>
        <w:adjustRightInd w:val="0"/>
        <w:spacing w:line="274" w:lineRule="exact"/>
        <w:ind w:left="426"/>
        <w:jc w:val="both"/>
        <w:textAlignment w:val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Udziałowcy odpowiadają za utrzymanie pozycji kapitałowej Banku zdefiniowanej w</w:t>
      </w:r>
      <w:r w:rsidRPr="008D5FB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1859A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Polityce kapitałowej Banku.</w:t>
      </w:r>
    </w:p>
    <w:p w14:paraId="32D209D0" w14:textId="77777777" w:rsidR="00455D54" w:rsidRPr="00A068F5" w:rsidRDefault="00455D54" w:rsidP="00E37A3D">
      <w:pPr>
        <w:widowControl w:val="0"/>
        <w:numPr>
          <w:ilvl w:val="0"/>
          <w:numId w:val="21"/>
        </w:numPr>
        <w:tabs>
          <w:tab w:val="left" w:pos="426"/>
        </w:tabs>
        <w:suppressAutoHyphens w:val="0"/>
        <w:autoSpaceDE w:val="0"/>
        <w:adjustRightInd w:val="0"/>
        <w:spacing w:line="274" w:lineRule="exact"/>
        <w:ind w:left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Powyższe zasady mają odzwierciedlenie w regulaminach obejmujących zasady działania organów statutowych Banku.</w:t>
      </w:r>
    </w:p>
    <w:p w14:paraId="3ECF411C" w14:textId="77777777" w:rsidR="00455D54" w:rsidRPr="00A068F5" w:rsidRDefault="00455D54" w:rsidP="00455D54">
      <w:pPr>
        <w:suppressAutoHyphens w:val="0"/>
        <w:autoSpaceDE w:val="0"/>
        <w:adjustRightInd w:val="0"/>
        <w:spacing w:line="240" w:lineRule="exact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01B321" w14:textId="77777777" w:rsidR="00455D54" w:rsidRPr="00A068F5" w:rsidRDefault="00455D54" w:rsidP="00455D54">
      <w:pPr>
        <w:suppressAutoHyphens w:val="0"/>
        <w:autoSpaceDE w:val="0"/>
        <w:adjustRightInd w:val="0"/>
        <w:spacing w:before="48" w:line="274" w:lineRule="exact"/>
        <w:jc w:val="center"/>
        <w:textAlignment w:val="auto"/>
        <w:rPr>
          <w:rFonts w:ascii="Times New Roman" w:eastAsia="Times New Roman" w:hAnsi="Times New Roman"/>
          <w:spacing w:val="60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pacing w:val="60"/>
          <w:sz w:val="24"/>
          <w:szCs w:val="24"/>
          <w:lang w:eastAsia="pl-PL"/>
        </w:rPr>
        <w:t>§5</w:t>
      </w:r>
    </w:p>
    <w:p w14:paraId="4C41B84D" w14:textId="77777777" w:rsidR="00455D54" w:rsidRPr="00A068F5" w:rsidRDefault="00455D54" w:rsidP="00393D3D">
      <w:pPr>
        <w:suppressAutoHyphens w:val="0"/>
        <w:autoSpaceDE w:val="0"/>
        <w:adjustRightInd w:val="0"/>
        <w:spacing w:line="274" w:lineRule="exact"/>
        <w:ind w:left="426" w:hanging="426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Zarząd:</w:t>
      </w:r>
    </w:p>
    <w:p w14:paraId="10484E79" w14:textId="77777777" w:rsidR="00455D54" w:rsidRPr="00A068F5" w:rsidRDefault="00455D54" w:rsidP="004718E0">
      <w:pPr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 w:val="0"/>
        <w:adjustRightInd w:val="0"/>
        <w:spacing w:line="274" w:lineRule="exact"/>
        <w:ind w:left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Członkowie Zarządu Banku posiadają odpowiednie kompetencje do prowadzenia spraw oraz dają rękojmię należytego wykonywania powierzonych im obowiązków.</w:t>
      </w:r>
    </w:p>
    <w:p w14:paraId="40F72C08" w14:textId="77777777" w:rsidR="00455D54" w:rsidRPr="00A068F5" w:rsidRDefault="00455D54" w:rsidP="004718E0">
      <w:pPr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 w:val="0"/>
        <w:adjustRightInd w:val="0"/>
        <w:spacing w:line="274" w:lineRule="exact"/>
        <w:ind w:left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Zarząd jest jedynym uprawnionym i odpowiedzialnym za zarządzanie działalnością Banku, w tym za prowadzenie spraw, planowanie, organizowanie, decydowanie, kierowanie oraz kontrolowanie działalności Banku.</w:t>
      </w:r>
    </w:p>
    <w:p w14:paraId="656111F6" w14:textId="77777777" w:rsidR="00455D54" w:rsidRPr="00A068F5" w:rsidRDefault="00455D54" w:rsidP="004718E0">
      <w:pPr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 w:val="0"/>
        <w:adjustRightInd w:val="0"/>
        <w:spacing w:line="274" w:lineRule="exact"/>
        <w:ind w:left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Pracą Zarządu kieruje Prezes, a wewnętrzny podział obowiązków w Zarządzie zapewnia unikanie konfliktów interesów.</w:t>
      </w:r>
    </w:p>
    <w:p w14:paraId="57FAE926" w14:textId="77777777" w:rsidR="00455D54" w:rsidRPr="00A068F5" w:rsidRDefault="00455D54" w:rsidP="004718E0">
      <w:pPr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 w:val="0"/>
        <w:adjustRightInd w:val="0"/>
        <w:spacing w:line="274" w:lineRule="exact"/>
        <w:ind w:left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Pełnienie funkcji w Zarządzie powinno stanowić główny obszar aktywności zawodowej członka Zarządu.</w:t>
      </w:r>
    </w:p>
    <w:p w14:paraId="4FCF4E64" w14:textId="77777777" w:rsidR="00455D54" w:rsidRPr="00A068F5" w:rsidRDefault="00455D54" w:rsidP="004718E0">
      <w:pPr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 w:val="0"/>
        <w:adjustRightInd w:val="0"/>
        <w:spacing w:line="274" w:lineRule="exact"/>
        <w:ind w:left="426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Powyższe zasady reguluje Regulamin działania Zarządu.</w:t>
      </w:r>
    </w:p>
    <w:p w14:paraId="5EFF2845" w14:textId="35632200" w:rsidR="00455D54" w:rsidRPr="00A068F5" w:rsidRDefault="00455D54" w:rsidP="004718E0">
      <w:pPr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 w:val="0"/>
        <w:adjustRightInd w:val="0"/>
        <w:spacing w:line="274" w:lineRule="exact"/>
        <w:ind w:left="426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Posiedzenia Zarządu odbywają się w języku polskim.</w:t>
      </w:r>
    </w:p>
    <w:p w14:paraId="115F5549" w14:textId="77777777" w:rsidR="00393D3D" w:rsidRDefault="00393D3D" w:rsidP="00455D54">
      <w:pPr>
        <w:suppressAutoHyphens w:val="0"/>
        <w:autoSpaceDE w:val="0"/>
        <w:adjustRightInd w:val="0"/>
        <w:spacing w:before="53" w:line="274" w:lineRule="exact"/>
        <w:ind w:firstLine="61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B8C604" w14:textId="4F4B288C" w:rsidR="00455D54" w:rsidRPr="00A068F5" w:rsidRDefault="00455D54" w:rsidP="00455D54">
      <w:pPr>
        <w:suppressAutoHyphens w:val="0"/>
        <w:autoSpaceDE w:val="0"/>
        <w:adjustRightInd w:val="0"/>
        <w:spacing w:before="53" w:line="274" w:lineRule="exact"/>
        <w:ind w:firstLine="61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Rada Nadzorcza:</w:t>
      </w:r>
    </w:p>
    <w:p w14:paraId="34917752" w14:textId="77777777" w:rsidR="00455D54" w:rsidRPr="004718E0" w:rsidRDefault="00455D54" w:rsidP="004718E0">
      <w:pPr>
        <w:widowControl w:val="0"/>
        <w:numPr>
          <w:ilvl w:val="0"/>
          <w:numId w:val="24"/>
        </w:numPr>
        <w:tabs>
          <w:tab w:val="left" w:pos="426"/>
        </w:tabs>
        <w:suppressAutoHyphens w:val="0"/>
        <w:autoSpaceDE w:val="0"/>
        <w:adjustRightInd w:val="0"/>
        <w:spacing w:line="274" w:lineRule="exact"/>
        <w:ind w:left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8E0">
        <w:rPr>
          <w:rFonts w:ascii="Times New Roman" w:eastAsia="Times New Roman" w:hAnsi="Times New Roman"/>
          <w:sz w:val="24"/>
          <w:szCs w:val="24"/>
          <w:lang w:eastAsia="pl-PL"/>
        </w:rPr>
        <w:t>Członkowie Rady Nadzorczej Banku posiadają odpowiednie kompetencje do prowadzenia spraw oraz dają rękojmię należytego wykonywania powierzonych im obowiązków.</w:t>
      </w:r>
    </w:p>
    <w:p w14:paraId="4B9B65F8" w14:textId="77777777" w:rsidR="00455D54" w:rsidRPr="004718E0" w:rsidRDefault="00455D54" w:rsidP="004718E0">
      <w:pPr>
        <w:widowControl w:val="0"/>
        <w:numPr>
          <w:ilvl w:val="0"/>
          <w:numId w:val="24"/>
        </w:numPr>
        <w:tabs>
          <w:tab w:val="left" w:pos="426"/>
        </w:tabs>
        <w:suppressAutoHyphens w:val="0"/>
        <w:autoSpaceDE w:val="0"/>
        <w:adjustRightInd w:val="0"/>
        <w:spacing w:line="274" w:lineRule="exact"/>
        <w:ind w:left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8E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Indywidualne kompetencje poszczególnych członków Rady Nadzorczej powinny uzupełniać się w taki sposób, aby umożliwiać zapewnienie odpowiedniego poziomu kolegialnego sprawowania nadzoru nad wszystkimi obszarami działania.</w:t>
      </w:r>
    </w:p>
    <w:p w14:paraId="23A3CB7D" w14:textId="77777777" w:rsidR="00455D54" w:rsidRPr="004718E0" w:rsidRDefault="00455D54" w:rsidP="004718E0">
      <w:pPr>
        <w:widowControl w:val="0"/>
        <w:numPr>
          <w:ilvl w:val="0"/>
          <w:numId w:val="24"/>
        </w:numPr>
        <w:tabs>
          <w:tab w:val="left" w:pos="426"/>
        </w:tabs>
        <w:suppressAutoHyphens w:val="0"/>
        <w:autoSpaceDE w:val="0"/>
        <w:adjustRightInd w:val="0"/>
        <w:spacing w:line="274" w:lineRule="exact"/>
        <w:ind w:left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8E0">
        <w:rPr>
          <w:rFonts w:ascii="Times New Roman" w:eastAsia="Times New Roman" w:hAnsi="Times New Roman"/>
          <w:sz w:val="24"/>
          <w:szCs w:val="24"/>
          <w:lang w:eastAsia="pl-PL"/>
        </w:rPr>
        <w:t>Rada Nadzorcza oraz poszczególni jej członkowie przy wykonywaniu nadzoru kierują się obiektywną oceną i osądem.</w:t>
      </w:r>
    </w:p>
    <w:p w14:paraId="5DC23F91" w14:textId="77777777" w:rsidR="00455D54" w:rsidRPr="004718E0" w:rsidRDefault="00455D54" w:rsidP="004718E0">
      <w:pPr>
        <w:widowControl w:val="0"/>
        <w:numPr>
          <w:ilvl w:val="0"/>
          <w:numId w:val="24"/>
        </w:numPr>
        <w:tabs>
          <w:tab w:val="left" w:pos="426"/>
        </w:tabs>
        <w:suppressAutoHyphens w:val="0"/>
        <w:autoSpaceDE w:val="0"/>
        <w:adjustRightInd w:val="0"/>
        <w:spacing w:line="274" w:lineRule="exact"/>
        <w:ind w:left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8E0">
        <w:rPr>
          <w:rFonts w:ascii="Times New Roman" w:eastAsia="Times New Roman" w:hAnsi="Times New Roman"/>
          <w:sz w:val="24"/>
          <w:szCs w:val="24"/>
          <w:lang w:eastAsia="pl-PL"/>
        </w:rPr>
        <w:t>Określony w Statucie skład liczebny Rady Nadzorczej jest adekwatny do charakteru i skali prowadzonej przez Bank działalności.</w:t>
      </w:r>
    </w:p>
    <w:p w14:paraId="000D909F" w14:textId="77777777" w:rsidR="00455D54" w:rsidRPr="004718E0" w:rsidRDefault="00455D54" w:rsidP="004718E0">
      <w:pPr>
        <w:widowControl w:val="0"/>
        <w:numPr>
          <w:ilvl w:val="0"/>
          <w:numId w:val="24"/>
        </w:numPr>
        <w:tabs>
          <w:tab w:val="left" w:pos="426"/>
        </w:tabs>
        <w:suppressAutoHyphens w:val="0"/>
        <w:autoSpaceDE w:val="0"/>
        <w:adjustRightInd w:val="0"/>
        <w:spacing w:line="274" w:lineRule="exact"/>
        <w:ind w:left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8E0">
        <w:rPr>
          <w:rFonts w:ascii="Times New Roman" w:eastAsia="Times New Roman" w:hAnsi="Times New Roman"/>
          <w:sz w:val="24"/>
          <w:szCs w:val="24"/>
          <w:lang w:eastAsia="pl-PL"/>
        </w:rPr>
        <w:t>Członek Rady Nadzorczej powinien podejmować aktywność zawodową bez uszczerbku dla działalności w Radzie Nadzorczej Banku oraz z zachowaniem zasady unikania konfliktów interesów.</w:t>
      </w:r>
    </w:p>
    <w:p w14:paraId="2371C94E" w14:textId="09573FC6" w:rsidR="00455D54" w:rsidRPr="004718E0" w:rsidRDefault="00455D54" w:rsidP="004718E0">
      <w:pPr>
        <w:widowControl w:val="0"/>
        <w:numPr>
          <w:ilvl w:val="0"/>
          <w:numId w:val="24"/>
        </w:numPr>
        <w:tabs>
          <w:tab w:val="left" w:pos="426"/>
        </w:tabs>
        <w:suppressAutoHyphens w:val="0"/>
        <w:autoSpaceDE w:val="0"/>
        <w:adjustRightInd w:val="0"/>
        <w:spacing w:line="274" w:lineRule="exact"/>
        <w:ind w:left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8E0">
        <w:rPr>
          <w:rFonts w:ascii="Times New Roman" w:eastAsia="Times New Roman" w:hAnsi="Times New Roman"/>
          <w:sz w:val="24"/>
          <w:szCs w:val="24"/>
          <w:lang w:eastAsia="pl-PL"/>
        </w:rPr>
        <w:t>Powyższe zasady reguluje Regulamin działania Rady Nadzorczej.</w:t>
      </w:r>
    </w:p>
    <w:p w14:paraId="5F4468E3" w14:textId="77777777" w:rsidR="00455D54" w:rsidRPr="004718E0" w:rsidRDefault="00455D54" w:rsidP="004718E0">
      <w:pPr>
        <w:widowControl w:val="0"/>
        <w:numPr>
          <w:ilvl w:val="0"/>
          <w:numId w:val="24"/>
        </w:numPr>
        <w:tabs>
          <w:tab w:val="left" w:pos="426"/>
        </w:tabs>
        <w:suppressAutoHyphens w:val="0"/>
        <w:autoSpaceDE w:val="0"/>
        <w:adjustRightInd w:val="0"/>
        <w:spacing w:line="274" w:lineRule="exact"/>
        <w:ind w:left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8E0">
        <w:rPr>
          <w:rFonts w:ascii="Times New Roman" w:eastAsia="Times New Roman" w:hAnsi="Times New Roman"/>
          <w:sz w:val="24"/>
          <w:szCs w:val="24"/>
          <w:lang w:eastAsia="pl-PL"/>
        </w:rPr>
        <w:t>Posiedzenia Rady nadzorczej odbywają się w języku polskim.</w:t>
      </w:r>
    </w:p>
    <w:p w14:paraId="5E78B2BE" w14:textId="77777777" w:rsidR="00455D54" w:rsidRPr="00A068F5" w:rsidRDefault="00455D54" w:rsidP="00455D54">
      <w:pPr>
        <w:suppressAutoHyphens w:val="0"/>
        <w:autoSpaceDE w:val="0"/>
        <w:adjustRightInd w:val="0"/>
        <w:spacing w:line="240" w:lineRule="exact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6DFA8A" w14:textId="77777777" w:rsidR="00455D54" w:rsidRPr="00A068F5" w:rsidRDefault="00455D54" w:rsidP="00455D54">
      <w:pPr>
        <w:suppressAutoHyphens w:val="0"/>
        <w:autoSpaceDE w:val="0"/>
        <w:adjustRightInd w:val="0"/>
        <w:spacing w:line="240" w:lineRule="exact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315FF8" w14:textId="77777777" w:rsidR="00455D54" w:rsidRPr="00A068F5" w:rsidRDefault="00455D54" w:rsidP="00455D54">
      <w:pPr>
        <w:suppressAutoHyphens w:val="0"/>
        <w:autoSpaceDE w:val="0"/>
        <w:adjustRightInd w:val="0"/>
        <w:spacing w:before="101" w:line="240" w:lineRule="auto"/>
        <w:jc w:val="center"/>
        <w:textAlignment w:val="auto"/>
        <w:rPr>
          <w:rFonts w:ascii="Times New Roman" w:eastAsia="Times New Roman" w:hAnsi="Times New Roman"/>
          <w:spacing w:val="60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pacing w:val="60"/>
          <w:sz w:val="24"/>
          <w:szCs w:val="24"/>
          <w:lang w:eastAsia="pl-PL"/>
        </w:rPr>
        <w:t>§7</w:t>
      </w:r>
    </w:p>
    <w:p w14:paraId="4E3B6CC8" w14:textId="77777777" w:rsidR="00455D54" w:rsidRPr="00A068F5" w:rsidRDefault="00455D54" w:rsidP="00455D54">
      <w:pPr>
        <w:suppressAutoHyphens w:val="0"/>
        <w:autoSpaceDE w:val="0"/>
        <w:adjustRightInd w:val="0"/>
        <w:spacing w:before="5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Polityka wynagradzania:</w:t>
      </w:r>
    </w:p>
    <w:p w14:paraId="14DA60F1" w14:textId="17136FF2" w:rsidR="004718E0" w:rsidRPr="00912D40" w:rsidRDefault="004718E0" w:rsidP="00F6753E">
      <w:pPr>
        <w:widowControl w:val="0"/>
        <w:numPr>
          <w:ilvl w:val="0"/>
          <w:numId w:val="27"/>
        </w:numPr>
        <w:tabs>
          <w:tab w:val="left" w:pos="426"/>
        </w:tabs>
        <w:suppressAutoHyphens w:val="0"/>
        <w:autoSpaceDE w:val="0"/>
        <w:adjustRightInd w:val="0"/>
        <w:spacing w:line="240" w:lineRule="auto"/>
        <w:ind w:left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2D40">
        <w:rPr>
          <w:rFonts w:ascii="Times New Roman" w:eastAsia="Times New Roman" w:hAnsi="Times New Roman"/>
          <w:sz w:val="24"/>
          <w:szCs w:val="24"/>
          <w:lang w:eastAsia="pl-PL"/>
        </w:rPr>
        <w:t>Bank prowadzi przejrzystą politykę wynagradzania członków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12D40">
        <w:rPr>
          <w:rFonts w:ascii="Times New Roman" w:eastAsia="Times New Roman" w:hAnsi="Times New Roman"/>
          <w:sz w:val="24"/>
          <w:szCs w:val="24"/>
          <w:lang w:eastAsia="pl-PL"/>
        </w:rPr>
        <w:t xml:space="preserve">Rady Nadzorczej </w:t>
      </w:r>
      <w:r w:rsidRPr="00912D40">
        <w:rPr>
          <w:rFonts w:ascii="Times New Roman" w:eastAsia="Times New Roman" w:hAnsi="Times New Roman"/>
          <w:sz w:val="24"/>
          <w:szCs w:val="24"/>
          <w:lang w:eastAsia="pl-PL"/>
        </w:rPr>
        <w:br/>
        <w:t>i Zarządu, a także osób pełniących kluczowe funkcje. Zasady wynagradzania zostały określone w odpowiedniej regulacji wewnętrznej Banku.</w:t>
      </w:r>
    </w:p>
    <w:p w14:paraId="18C5CC74" w14:textId="77777777" w:rsidR="004718E0" w:rsidRPr="00912D40" w:rsidRDefault="004718E0" w:rsidP="00F6753E">
      <w:pPr>
        <w:widowControl w:val="0"/>
        <w:numPr>
          <w:ilvl w:val="0"/>
          <w:numId w:val="27"/>
        </w:numPr>
        <w:tabs>
          <w:tab w:val="left" w:pos="426"/>
        </w:tabs>
        <w:suppressAutoHyphens w:val="0"/>
        <w:autoSpaceDE w:val="0"/>
        <w:adjustRightInd w:val="0"/>
        <w:spacing w:line="240" w:lineRule="auto"/>
        <w:ind w:left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2D40">
        <w:rPr>
          <w:rFonts w:ascii="Times New Roman" w:eastAsia="Times New Roman" w:hAnsi="Times New Roman"/>
          <w:sz w:val="24"/>
          <w:szCs w:val="24"/>
          <w:lang w:eastAsia="pl-PL"/>
        </w:rPr>
        <w:t>Przy ustalaniu polityki wynagradzania uwzględniana jest sytuacja finansowa Banku.</w:t>
      </w:r>
    </w:p>
    <w:p w14:paraId="77413BE1" w14:textId="77777777" w:rsidR="004718E0" w:rsidRPr="00912D40" w:rsidRDefault="004718E0" w:rsidP="00F6753E">
      <w:pPr>
        <w:widowControl w:val="0"/>
        <w:numPr>
          <w:ilvl w:val="0"/>
          <w:numId w:val="27"/>
        </w:numPr>
        <w:tabs>
          <w:tab w:val="left" w:pos="426"/>
        </w:tabs>
        <w:suppressAutoHyphens w:val="0"/>
        <w:autoSpaceDE w:val="0"/>
        <w:adjustRightInd w:val="0"/>
        <w:spacing w:line="240" w:lineRule="auto"/>
        <w:ind w:left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2D40">
        <w:rPr>
          <w:rFonts w:ascii="Times New Roman" w:eastAsia="Times New Roman" w:hAnsi="Times New Roman"/>
          <w:sz w:val="24"/>
          <w:szCs w:val="24"/>
          <w:lang w:eastAsia="pl-PL"/>
        </w:rPr>
        <w:t>Rada Nadzorcza przygotowuje i przedstawia Zebraniu Przedstawicieli, raz w roku, raport z oceny funkcjonowania polityki wynagradzania w Banku.</w:t>
      </w:r>
    </w:p>
    <w:p w14:paraId="1CA31A5B" w14:textId="77777777" w:rsidR="004718E0" w:rsidRPr="00912D40" w:rsidRDefault="004718E0" w:rsidP="00F6753E">
      <w:pPr>
        <w:widowControl w:val="0"/>
        <w:numPr>
          <w:ilvl w:val="0"/>
          <w:numId w:val="27"/>
        </w:numPr>
        <w:tabs>
          <w:tab w:val="left" w:pos="426"/>
        </w:tabs>
        <w:suppressAutoHyphens w:val="0"/>
        <w:autoSpaceDE w:val="0"/>
        <w:adjustRightInd w:val="0"/>
        <w:spacing w:line="240" w:lineRule="auto"/>
        <w:ind w:left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2D40">
        <w:rPr>
          <w:rFonts w:ascii="Times New Roman" w:eastAsia="Times New Roman" w:hAnsi="Times New Roman"/>
          <w:sz w:val="24"/>
          <w:szCs w:val="24"/>
          <w:lang w:eastAsia="pl-PL"/>
        </w:rPr>
        <w:t>Zebranie Przedstawicieli dokonuje oceny, czy ustalona polityka wynagradzania sprzyja rozwojowi i bezpieczeństwu działania Banku.</w:t>
      </w:r>
    </w:p>
    <w:p w14:paraId="33982DEB" w14:textId="77777777" w:rsidR="00455D54" w:rsidRPr="00A068F5" w:rsidRDefault="00455D54" w:rsidP="00F6753E">
      <w:pPr>
        <w:suppressAutoHyphens w:val="0"/>
        <w:autoSpaceDE w:val="0"/>
        <w:adjustRightInd w:val="0"/>
        <w:spacing w:line="240" w:lineRule="exact"/>
        <w:ind w:left="426" w:hanging="36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266FAD" w14:textId="77777777" w:rsidR="00455D54" w:rsidRPr="00A068F5" w:rsidRDefault="00455D54" w:rsidP="00455D54">
      <w:pPr>
        <w:suppressAutoHyphens w:val="0"/>
        <w:autoSpaceDE w:val="0"/>
        <w:adjustRightInd w:val="0"/>
        <w:spacing w:before="48" w:line="274" w:lineRule="exact"/>
        <w:jc w:val="center"/>
        <w:textAlignment w:val="auto"/>
        <w:rPr>
          <w:rFonts w:ascii="Times New Roman" w:eastAsia="Times New Roman" w:hAnsi="Times New Roman"/>
          <w:spacing w:val="60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pacing w:val="60"/>
          <w:sz w:val="24"/>
          <w:szCs w:val="24"/>
          <w:lang w:eastAsia="pl-PL"/>
        </w:rPr>
        <w:t>§8</w:t>
      </w:r>
    </w:p>
    <w:p w14:paraId="0D9741DA" w14:textId="77777777" w:rsidR="00455D54" w:rsidRPr="00A068F5" w:rsidRDefault="00455D54" w:rsidP="00455D54">
      <w:pPr>
        <w:suppressAutoHyphens w:val="0"/>
        <w:autoSpaceDE w:val="0"/>
        <w:adjustRightInd w:val="0"/>
        <w:spacing w:line="274" w:lineRule="exact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Polityka informacyjna:</w:t>
      </w:r>
    </w:p>
    <w:p w14:paraId="7EC6015D" w14:textId="10E6F1A1" w:rsidR="00455D54" w:rsidRPr="00A068F5" w:rsidRDefault="00455D54" w:rsidP="00F6753E">
      <w:pPr>
        <w:widowControl w:val="0"/>
        <w:numPr>
          <w:ilvl w:val="0"/>
          <w:numId w:val="28"/>
        </w:numPr>
        <w:tabs>
          <w:tab w:val="left" w:pos="142"/>
        </w:tabs>
        <w:suppressAutoHyphens w:val="0"/>
        <w:autoSpaceDE w:val="0"/>
        <w:adjustRightInd w:val="0"/>
        <w:spacing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Bank wdrożył Politykę informacyjną, zatwierdzoną i co najmniej raz w roku weryfikowaną</w:t>
      </w:r>
      <w:r w:rsidR="00F6753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przez Radę Nadzorczą Banku.</w:t>
      </w:r>
    </w:p>
    <w:p w14:paraId="0D2F3D55" w14:textId="77777777" w:rsidR="00455D54" w:rsidRPr="00A068F5" w:rsidRDefault="00455D54" w:rsidP="00F6753E">
      <w:pPr>
        <w:widowControl w:val="0"/>
        <w:numPr>
          <w:ilvl w:val="0"/>
          <w:numId w:val="28"/>
        </w:numPr>
        <w:tabs>
          <w:tab w:val="left" w:pos="142"/>
        </w:tabs>
        <w:suppressAutoHyphens w:val="0"/>
        <w:autoSpaceDE w:val="0"/>
        <w:adjustRightInd w:val="0"/>
        <w:spacing w:before="5"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Bank publikuje na tablicy ogłoszeń oraz na stronie internetowej wszystkie, wymagane przepisami prawa informacje.</w:t>
      </w:r>
    </w:p>
    <w:p w14:paraId="685092C2" w14:textId="63C6A8D5" w:rsidR="00455D54" w:rsidRPr="00A068F5" w:rsidRDefault="00455D54" w:rsidP="00F6753E">
      <w:pPr>
        <w:widowControl w:val="0"/>
        <w:numPr>
          <w:ilvl w:val="0"/>
          <w:numId w:val="28"/>
        </w:numPr>
        <w:tabs>
          <w:tab w:val="left" w:pos="142"/>
        </w:tabs>
        <w:suppressAutoHyphens w:val="0"/>
        <w:autoSpaceDE w:val="0"/>
        <w:adjustRightInd w:val="0"/>
        <w:spacing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Zasady i terminy udzielania odpowiedzi udziałowcom oraz klientom reguluje Instrukcja rozpatrywania reklamacji w Banku Spółdzielczym w Legionowie</w:t>
      </w:r>
      <w:r w:rsidR="00056EC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805BDF3" w14:textId="54FBDC95" w:rsidR="00455D54" w:rsidRPr="00F6753E" w:rsidRDefault="00455D54" w:rsidP="00F6753E">
      <w:pPr>
        <w:widowControl w:val="0"/>
        <w:numPr>
          <w:ilvl w:val="0"/>
          <w:numId w:val="28"/>
        </w:numPr>
        <w:tabs>
          <w:tab w:val="left" w:pos="142"/>
        </w:tabs>
        <w:suppressAutoHyphens w:val="0"/>
        <w:autoSpaceDE w:val="0"/>
        <w:adjustRightInd w:val="0"/>
        <w:spacing w:line="240" w:lineRule="auto"/>
        <w:ind w:left="426" w:hanging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Polityka informacyjna Banku zapewnia ochronę informacji, zgodnie z przepisami</w:t>
      </w:r>
      <w:r w:rsidR="00F6753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6753E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F6753E">
        <w:rPr>
          <w:rFonts w:ascii="Times New Roman" w:eastAsia="Times New Roman" w:hAnsi="Times New Roman"/>
          <w:sz w:val="24"/>
          <w:szCs w:val="24"/>
          <w:lang w:eastAsia="pl-PL"/>
        </w:rPr>
        <w:t>ew</w:t>
      </w:r>
      <w:r w:rsidRPr="00F6753E">
        <w:rPr>
          <w:rFonts w:ascii="Times New Roman" w:eastAsia="Times New Roman" w:hAnsi="Times New Roman"/>
          <w:sz w:val="24"/>
          <w:szCs w:val="24"/>
          <w:lang w:eastAsia="pl-PL"/>
        </w:rPr>
        <w:t>nętrznymi i zewnętrznymi.</w:t>
      </w:r>
    </w:p>
    <w:p w14:paraId="5F54C09B" w14:textId="77777777" w:rsidR="00455D54" w:rsidRPr="00A068F5" w:rsidRDefault="00455D54" w:rsidP="00455D54">
      <w:pPr>
        <w:suppressAutoHyphens w:val="0"/>
        <w:autoSpaceDE w:val="0"/>
        <w:adjustRightInd w:val="0"/>
        <w:spacing w:line="240" w:lineRule="exact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6DF664" w14:textId="77777777" w:rsidR="00455D54" w:rsidRPr="00A068F5" w:rsidRDefault="00455D54" w:rsidP="00455D54">
      <w:pPr>
        <w:suppressAutoHyphens w:val="0"/>
        <w:autoSpaceDE w:val="0"/>
        <w:adjustRightInd w:val="0"/>
        <w:spacing w:before="58" w:line="269" w:lineRule="exact"/>
        <w:jc w:val="center"/>
        <w:textAlignment w:val="auto"/>
        <w:rPr>
          <w:rFonts w:ascii="Times New Roman" w:eastAsia="Times New Roman" w:hAnsi="Times New Roman"/>
          <w:spacing w:val="60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pacing w:val="60"/>
          <w:sz w:val="24"/>
          <w:szCs w:val="24"/>
          <w:lang w:eastAsia="pl-PL"/>
        </w:rPr>
        <w:t>§9</w:t>
      </w:r>
    </w:p>
    <w:p w14:paraId="02922C61" w14:textId="77777777" w:rsidR="00455D54" w:rsidRPr="00A068F5" w:rsidRDefault="00455D54" w:rsidP="00455D54">
      <w:pPr>
        <w:suppressAutoHyphens w:val="0"/>
        <w:autoSpaceDE w:val="0"/>
        <w:adjustRightInd w:val="0"/>
        <w:spacing w:line="269" w:lineRule="exact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Działalność promocyjna i relacje z klientami:</w:t>
      </w:r>
    </w:p>
    <w:p w14:paraId="3CBD34BE" w14:textId="0B04B325" w:rsidR="00455D54" w:rsidRPr="00F6753E" w:rsidRDefault="00867254" w:rsidP="00F6753E">
      <w:pPr>
        <w:pStyle w:val="Akapitzlist"/>
        <w:numPr>
          <w:ilvl w:val="0"/>
          <w:numId w:val="29"/>
        </w:numPr>
        <w:tabs>
          <w:tab w:val="left" w:pos="360"/>
        </w:tabs>
        <w:suppressAutoHyphens w:val="0"/>
        <w:autoSpaceDE w:val="0"/>
        <w:adjustRightInd w:val="0"/>
        <w:spacing w:line="269" w:lineRule="exact"/>
        <w:ind w:left="357" w:hanging="357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753E">
        <w:rPr>
          <w:rFonts w:ascii="Times New Roman" w:eastAsia="Times New Roman" w:hAnsi="Times New Roman"/>
          <w:sz w:val="24"/>
          <w:szCs w:val="24"/>
          <w:lang w:eastAsia="pl-PL"/>
        </w:rPr>
        <w:t>Działalność promocyjna i reklamowa Banku oraz wzajemne relacje z klientami Banku odbywają się z zachowaniem standardów dotyczących rzetelności, jakości, poszanowania powszechnie obowiązujących przepisów prawa, zasad uczciwego obrotu jak również dobrych obyczajów.</w:t>
      </w:r>
    </w:p>
    <w:p w14:paraId="483A5A5B" w14:textId="77777777" w:rsidR="00455D54" w:rsidRPr="00A068F5" w:rsidRDefault="00455D54" w:rsidP="00F6753E">
      <w:pPr>
        <w:widowControl w:val="0"/>
        <w:numPr>
          <w:ilvl w:val="0"/>
          <w:numId w:val="29"/>
        </w:numPr>
        <w:tabs>
          <w:tab w:val="left" w:pos="360"/>
          <w:tab w:val="left" w:pos="418"/>
        </w:tabs>
        <w:suppressAutoHyphens w:val="0"/>
        <w:autoSpaceDE w:val="0"/>
        <w:adjustRightInd w:val="0"/>
        <w:spacing w:line="274" w:lineRule="exact"/>
        <w:ind w:left="357" w:hanging="357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Bank rzetelnie i w sposób przystępny dla przeciętnego odbiorcy informuje o oferowanym produkcie lub usłudze, w czasie umożliwiającym podjęcie decyzji.</w:t>
      </w:r>
    </w:p>
    <w:p w14:paraId="01A92CBB" w14:textId="223A55E7" w:rsidR="00455D54" w:rsidRPr="00A068F5" w:rsidRDefault="00455D54" w:rsidP="00F6753E">
      <w:pPr>
        <w:widowControl w:val="0"/>
        <w:numPr>
          <w:ilvl w:val="0"/>
          <w:numId w:val="29"/>
        </w:numPr>
        <w:tabs>
          <w:tab w:val="left" w:pos="360"/>
          <w:tab w:val="left" w:pos="418"/>
        </w:tabs>
        <w:suppressAutoHyphens w:val="0"/>
        <w:autoSpaceDE w:val="0"/>
        <w:adjustRightInd w:val="0"/>
        <w:spacing w:line="274" w:lineRule="exact"/>
        <w:ind w:left="357" w:hanging="357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 xml:space="preserve">Bank posiada jasną </w:t>
      </w:r>
      <w:r w:rsidRPr="00373B38">
        <w:rPr>
          <w:rFonts w:ascii="Times New Roman" w:eastAsia="Times New Roman" w:hAnsi="Times New Roman"/>
          <w:sz w:val="24"/>
          <w:szCs w:val="24"/>
          <w:lang w:eastAsia="pl-PL"/>
        </w:rPr>
        <w:t>Instrukcję rozpatrywania reklamacji</w:t>
      </w:r>
      <w:r w:rsidR="00DB64C3" w:rsidRPr="00373B38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 w:rsidR="00147F3E" w:rsidRPr="00373B38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="00DB64C3" w:rsidRPr="00373B38">
        <w:rPr>
          <w:rFonts w:ascii="Times New Roman" w:eastAsia="Times New Roman" w:hAnsi="Times New Roman"/>
          <w:sz w:val="24"/>
          <w:szCs w:val="24"/>
          <w:lang w:eastAsia="pl-PL"/>
        </w:rPr>
        <w:t xml:space="preserve">anku </w:t>
      </w:r>
      <w:r w:rsidR="00147F3E" w:rsidRPr="00373B38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DB64C3" w:rsidRPr="00373B38">
        <w:rPr>
          <w:rFonts w:ascii="Times New Roman" w:eastAsia="Times New Roman" w:hAnsi="Times New Roman"/>
          <w:sz w:val="24"/>
          <w:szCs w:val="24"/>
          <w:lang w:eastAsia="pl-PL"/>
        </w:rPr>
        <w:t>półdzielczym w Legionowie</w:t>
      </w:r>
      <w:r w:rsidRPr="00373B3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Informacja o ww. zasadach znajduje się na tablicach ogłoszeń w miejscu wykonywania czynności oraz na stronie internetowej Banku.</w:t>
      </w:r>
    </w:p>
    <w:p w14:paraId="5225A2FA" w14:textId="77777777" w:rsidR="00455D54" w:rsidRPr="00A068F5" w:rsidRDefault="00455D54" w:rsidP="00F6753E">
      <w:pPr>
        <w:widowControl w:val="0"/>
        <w:numPr>
          <w:ilvl w:val="0"/>
          <w:numId w:val="29"/>
        </w:numPr>
        <w:tabs>
          <w:tab w:val="left" w:pos="360"/>
          <w:tab w:val="left" w:pos="418"/>
        </w:tabs>
        <w:suppressAutoHyphens w:val="0"/>
        <w:autoSpaceDE w:val="0"/>
        <w:adjustRightInd w:val="0"/>
        <w:spacing w:line="274" w:lineRule="exact"/>
        <w:ind w:left="357" w:hanging="357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Bank, dochodząc swoich roszczeń, w szczególności prowadząc działania windykacyjne wobec klientów działa profesjonalnie i dba o reputację instytucji zaufania publicznego.</w:t>
      </w:r>
    </w:p>
    <w:p w14:paraId="08EA2EA3" w14:textId="77777777" w:rsidR="00455D54" w:rsidRPr="00A068F5" w:rsidRDefault="00455D54" w:rsidP="00F6753E">
      <w:pPr>
        <w:widowControl w:val="0"/>
        <w:numPr>
          <w:ilvl w:val="0"/>
          <w:numId w:val="29"/>
        </w:numPr>
        <w:tabs>
          <w:tab w:val="left" w:pos="360"/>
          <w:tab w:val="left" w:pos="418"/>
        </w:tabs>
        <w:suppressAutoHyphens w:val="0"/>
        <w:autoSpaceDE w:val="0"/>
        <w:adjustRightInd w:val="0"/>
        <w:spacing w:before="77" w:line="274" w:lineRule="exact"/>
        <w:ind w:left="357" w:hanging="357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Bank przekazuje klientom wszystkie, niezbędne do podjęcia decyzji dokumenty związane z produktami bankowymi. W przypadku, gdyby dokumentacja wymagała uzupełnienia, zgodnie z przepisami prawa - Bank przekaże klientom dokumenty w uzgodniony z nimi sposób.</w:t>
      </w:r>
    </w:p>
    <w:p w14:paraId="1B0BCBAE" w14:textId="77777777" w:rsidR="00455D54" w:rsidRPr="00A068F5" w:rsidRDefault="00455D54" w:rsidP="00455D54">
      <w:pPr>
        <w:suppressAutoHyphens w:val="0"/>
        <w:autoSpaceDE w:val="0"/>
        <w:adjustRightInd w:val="0"/>
        <w:spacing w:line="240" w:lineRule="exact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9188FC" w14:textId="77777777" w:rsidR="00455D54" w:rsidRPr="00A068F5" w:rsidRDefault="00455D54" w:rsidP="00455D54">
      <w:pPr>
        <w:suppressAutoHyphens w:val="0"/>
        <w:autoSpaceDE w:val="0"/>
        <w:adjustRightInd w:val="0"/>
        <w:spacing w:before="110" w:line="274" w:lineRule="exact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§10</w:t>
      </w:r>
    </w:p>
    <w:p w14:paraId="2040FCEC" w14:textId="77777777" w:rsidR="00455D54" w:rsidRPr="00A068F5" w:rsidRDefault="00455D54" w:rsidP="00410D04">
      <w:pPr>
        <w:suppressAutoHyphens w:val="0"/>
        <w:autoSpaceDE w:val="0"/>
        <w:adjustRightInd w:val="0"/>
        <w:spacing w:line="274" w:lineRule="exact"/>
        <w:ind w:left="426" w:hanging="426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Kluczowe systemy i funkcje wewnętrzne:</w:t>
      </w:r>
    </w:p>
    <w:p w14:paraId="7833A73F" w14:textId="77777777" w:rsidR="00455D54" w:rsidRPr="00A068F5" w:rsidRDefault="00455D54" w:rsidP="00F6753E">
      <w:pPr>
        <w:widowControl w:val="0"/>
        <w:numPr>
          <w:ilvl w:val="0"/>
          <w:numId w:val="30"/>
        </w:numPr>
        <w:tabs>
          <w:tab w:val="left" w:pos="426"/>
        </w:tabs>
        <w:suppressAutoHyphens w:val="0"/>
        <w:autoSpaceDE w:val="0"/>
        <w:adjustRightInd w:val="0"/>
        <w:spacing w:line="274" w:lineRule="exact"/>
        <w:ind w:left="426" w:hanging="426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Bank posiada adekwatny, efektywny i skuteczny system kontroli wewnętrznej.</w:t>
      </w:r>
    </w:p>
    <w:p w14:paraId="70A420F5" w14:textId="2471F5D3" w:rsidR="00455D54" w:rsidRPr="00A068F5" w:rsidRDefault="00455D54" w:rsidP="00F6753E">
      <w:pPr>
        <w:widowControl w:val="0"/>
        <w:numPr>
          <w:ilvl w:val="0"/>
          <w:numId w:val="30"/>
        </w:numPr>
        <w:tabs>
          <w:tab w:val="left" w:pos="426"/>
        </w:tabs>
        <w:suppressAutoHyphens w:val="0"/>
        <w:autoSpaceDE w:val="0"/>
        <w:adjustRightInd w:val="0"/>
        <w:spacing w:line="274" w:lineRule="exact"/>
        <w:ind w:left="426" w:hanging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Zasady przeprowadzania kontroli wewnętrznej opisuje, zatwierdzony przez Radę Nadzorczą Regulamin kontroli wewnętrznej</w:t>
      </w:r>
      <w:r w:rsidR="00147922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 w:rsidR="004920CD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="00147922">
        <w:rPr>
          <w:rFonts w:ascii="Times New Roman" w:eastAsia="Times New Roman" w:hAnsi="Times New Roman"/>
          <w:sz w:val="24"/>
          <w:szCs w:val="24"/>
          <w:lang w:eastAsia="pl-PL"/>
        </w:rPr>
        <w:t xml:space="preserve">anku </w:t>
      </w:r>
      <w:r w:rsidR="004920CD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147922">
        <w:rPr>
          <w:rFonts w:ascii="Times New Roman" w:eastAsia="Times New Roman" w:hAnsi="Times New Roman"/>
          <w:sz w:val="24"/>
          <w:szCs w:val="24"/>
          <w:lang w:eastAsia="pl-PL"/>
        </w:rPr>
        <w:t>półdzielczym w Legionowie</w:t>
      </w: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391479F" w14:textId="77777777" w:rsidR="00455D54" w:rsidRPr="00A068F5" w:rsidRDefault="00455D54" w:rsidP="00F6753E">
      <w:pPr>
        <w:widowControl w:val="0"/>
        <w:numPr>
          <w:ilvl w:val="0"/>
          <w:numId w:val="30"/>
        </w:numPr>
        <w:tabs>
          <w:tab w:val="left" w:pos="426"/>
        </w:tabs>
        <w:suppressAutoHyphens w:val="0"/>
        <w:autoSpaceDE w:val="0"/>
        <w:adjustRightInd w:val="0"/>
        <w:spacing w:line="274" w:lineRule="exact"/>
        <w:ind w:left="426" w:hanging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System kontroli wewnętrznej obejmuje wszystkie poziomy w strukturze organizacyjnej Banku.</w:t>
      </w:r>
    </w:p>
    <w:p w14:paraId="577578E6" w14:textId="77777777" w:rsidR="00455D54" w:rsidRPr="00A068F5" w:rsidRDefault="00455D54" w:rsidP="00F6753E">
      <w:pPr>
        <w:widowControl w:val="0"/>
        <w:numPr>
          <w:ilvl w:val="0"/>
          <w:numId w:val="30"/>
        </w:numPr>
        <w:tabs>
          <w:tab w:val="left" w:pos="426"/>
        </w:tabs>
        <w:suppressAutoHyphens w:val="0"/>
        <w:autoSpaceDE w:val="0"/>
        <w:adjustRightInd w:val="0"/>
        <w:spacing w:line="274" w:lineRule="exact"/>
        <w:ind w:left="426" w:hanging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Rada Nadzorcza okresowo, zgodnie z Systemem Informacji Zarządczej dokonuje oceny mechanizmów oraz skuteczności kontroli wewnętrznej w oparciu o oceny wewnętrzne i zewnętrzne.</w:t>
      </w:r>
    </w:p>
    <w:p w14:paraId="50ABFD19" w14:textId="3854D6B6" w:rsidR="00455D54" w:rsidRPr="00A068F5" w:rsidRDefault="00455D54" w:rsidP="00F6753E">
      <w:pPr>
        <w:widowControl w:val="0"/>
        <w:numPr>
          <w:ilvl w:val="0"/>
          <w:numId w:val="30"/>
        </w:numPr>
        <w:tabs>
          <w:tab w:val="left" w:pos="426"/>
        </w:tabs>
        <w:suppressAutoHyphens w:val="0"/>
        <w:autoSpaceDE w:val="0"/>
        <w:adjustRightInd w:val="0"/>
        <w:spacing w:line="274" w:lineRule="exact"/>
        <w:ind w:left="426" w:hanging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 xml:space="preserve">Bank zapewnił niezależność funkcji zapewnienia zgodności na podstawie zapisów Regulaminu funkcjonowania </w:t>
      </w:r>
      <w:r w:rsidR="0091136B">
        <w:rPr>
          <w:rFonts w:ascii="Times New Roman" w:eastAsia="Times New Roman" w:hAnsi="Times New Roman"/>
          <w:sz w:val="24"/>
          <w:szCs w:val="24"/>
          <w:lang w:eastAsia="pl-PL"/>
        </w:rPr>
        <w:t xml:space="preserve">Stanowiska </w:t>
      </w: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ds. zgodności w Banku Spółdzielczym w Legionowie</w:t>
      </w:r>
    </w:p>
    <w:p w14:paraId="71199759" w14:textId="77777777" w:rsidR="00455D54" w:rsidRPr="00A068F5" w:rsidRDefault="00455D54" w:rsidP="00F6753E">
      <w:pPr>
        <w:widowControl w:val="0"/>
        <w:numPr>
          <w:ilvl w:val="0"/>
          <w:numId w:val="30"/>
        </w:numPr>
        <w:tabs>
          <w:tab w:val="left" w:pos="426"/>
        </w:tabs>
        <w:suppressAutoHyphens w:val="0"/>
        <w:autoSpaceDE w:val="0"/>
        <w:adjustRightInd w:val="0"/>
        <w:spacing w:line="274" w:lineRule="exact"/>
        <w:ind w:left="426" w:hanging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Audyt wewnętrzny w Banku wykonywany jest na podstawie art. 10. ust. 2 ustawy z dnia 10 sierpnia 1997 roku Prawo bankowe, na zasadach określonych w Umowie Systemu Ochrony Zrzeszenia BPS przez Spółdzielnię Systemu Ochrony Zrzeszenia BPS.</w:t>
      </w:r>
    </w:p>
    <w:p w14:paraId="7DD0276A" w14:textId="77777777" w:rsidR="00455D54" w:rsidRPr="00A068F5" w:rsidRDefault="00455D54" w:rsidP="00F6753E">
      <w:pPr>
        <w:widowControl w:val="0"/>
        <w:numPr>
          <w:ilvl w:val="0"/>
          <w:numId w:val="30"/>
        </w:numPr>
        <w:tabs>
          <w:tab w:val="left" w:pos="426"/>
        </w:tabs>
        <w:suppressAutoHyphens w:val="0"/>
        <w:autoSpaceDE w:val="0"/>
        <w:adjustRightInd w:val="0"/>
        <w:spacing w:line="274" w:lineRule="exact"/>
        <w:ind w:left="426" w:hanging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W Banku wdrożono adekwatny i skuteczny, dostosowany do skali, złożoności działalności i profilu ryzyka system zarządzania ryzykiem uwzględniający strategię zarządzania poszczególnymi rodzajami ryzyka obejmującą tolerancję na ryzyko określoną przez Bank.</w:t>
      </w:r>
    </w:p>
    <w:p w14:paraId="358517E7" w14:textId="77777777" w:rsidR="00455D54" w:rsidRPr="00A068F5" w:rsidRDefault="00455D54" w:rsidP="00F6753E">
      <w:pPr>
        <w:widowControl w:val="0"/>
        <w:numPr>
          <w:ilvl w:val="0"/>
          <w:numId w:val="30"/>
        </w:numPr>
        <w:tabs>
          <w:tab w:val="left" w:pos="426"/>
        </w:tabs>
        <w:suppressAutoHyphens w:val="0"/>
        <w:autoSpaceDE w:val="0"/>
        <w:adjustRightInd w:val="0"/>
        <w:spacing w:line="274" w:lineRule="exact"/>
        <w:ind w:left="426" w:hanging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Na proces zarządzania ryzykiem składa się jego identyfikacja, pomiar, szacowanie, monitorowanie oraz stosowanie mechanizmów kontrolujących i ograniczających zidentyfikowany, zmierzony lub oszacowany poziom ryzyka.</w:t>
      </w:r>
    </w:p>
    <w:p w14:paraId="4DF2BF46" w14:textId="77777777" w:rsidR="00455D54" w:rsidRPr="00A068F5" w:rsidRDefault="00455D54" w:rsidP="00F6753E">
      <w:pPr>
        <w:widowControl w:val="0"/>
        <w:numPr>
          <w:ilvl w:val="0"/>
          <w:numId w:val="30"/>
        </w:numPr>
        <w:tabs>
          <w:tab w:val="left" w:pos="426"/>
        </w:tabs>
        <w:suppressAutoHyphens w:val="0"/>
        <w:autoSpaceDE w:val="0"/>
        <w:adjustRightInd w:val="0"/>
        <w:spacing w:before="5" w:line="274" w:lineRule="exact"/>
        <w:ind w:left="426" w:hanging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Za skuteczność zarządzania ryzykiem odpowiada Zarząd. Członkowie Zarządu, uwzględniając charakter, skalę i złożoność prowadzonej działalności nie powinni łączyć odpowiedzialności za zarządzanie danym ryzykiem z odpowiedzialnością za obszar działalności generujący to ryzyko,</w:t>
      </w:r>
    </w:p>
    <w:p w14:paraId="74A0CFC5" w14:textId="77777777" w:rsidR="00455D54" w:rsidRPr="00A068F5" w:rsidRDefault="00455D54" w:rsidP="00F6753E">
      <w:pPr>
        <w:widowControl w:val="0"/>
        <w:numPr>
          <w:ilvl w:val="0"/>
          <w:numId w:val="30"/>
        </w:numPr>
        <w:tabs>
          <w:tab w:val="left" w:pos="426"/>
        </w:tabs>
        <w:suppressAutoHyphens w:val="0"/>
        <w:autoSpaceDE w:val="0"/>
        <w:adjustRightInd w:val="0"/>
        <w:spacing w:line="274" w:lineRule="exact"/>
        <w:ind w:left="426" w:hanging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 xml:space="preserve">Członkiem Zarządu nadzorującym zarządzanie istotnym ryzykiem w Banku, zgodnie z art. 22a ust. 4 ustawy Prawo </w:t>
      </w:r>
      <w:proofErr w:type="gramStart"/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bankowe  jest</w:t>
      </w:r>
      <w:proofErr w:type="gramEnd"/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 xml:space="preserve"> Prezes Zarządu.</w:t>
      </w:r>
    </w:p>
    <w:p w14:paraId="584FB59F" w14:textId="77777777" w:rsidR="00455D54" w:rsidRPr="00A068F5" w:rsidRDefault="00455D54" w:rsidP="00F6753E">
      <w:pPr>
        <w:widowControl w:val="0"/>
        <w:numPr>
          <w:ilvl w:val="0"/>
          <w:numId w:val="30"/>
        </w:numPr>
        <w:tabs>
          <w:tab w:val="left" w:pos="426"/>
        </w:tabs>
        <w:suppressAutoHyphens w:val="0"/>
        <w:autoSpaceDE w:val="0"/>
        <w:adjustRightInd w:val="0"/>
        <w:spacing w:line="274" w:lineRule="exact"/>
        <w:ind w:left="426" w:hanging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Rada Nadzorcza zatwierdza i nadzoruje realizację strategii zarządzania poszczególnymi rodzajami ryzyka, sprawując nadzór nad skutecznością zarządzania ryzykiem w oparciu o raporty generowane przez sprawny system informacji zarządczej.</w:t>
      </w:r>
    </w:p>
    <w:p w14:paraId="04F774C0" w14:textId="1BA5E8A6" w:rsidR="00455D54" w:rsidRPr="00A068F5" w:rsidRDefault="00455D54" w:rsidP="00455D54">
      <w:pPr>
        <w:suppressAutoHyphens w:val="0"/>
        <w:autoSpaceDE w:val="0"/>
        <w:adjustRightInd w:val="0"/>
        <w:spacing w:before="53" w:line="274" w:lineRule="exact"/>
        <w:ind w:right="5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Rada Nadzorcza dokonuje regularnej oceny stosowania zasad ładu korporacyjnego, w cyklach określonych w Instrukcji sporządzania informacji zarządczej</w:t>
      </w:r>
      <w:r w:rsidR="004920C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 xml:space="preserve"> a wyniki tej oceny są udostępniane na stronie internetowej Banku oraz przekazywane Zarządowi i udziałowcom podczas Zebrań Grup Członkowskich oraz podczas Zebrania Przedstawicieli.</w:t>
      </w:r>
    </w:p>
    <w:p w14:paraId="24469104" w14:textId="77777777" w:rsidR="00455D54" w:rsidRPr="00A068F5" w:rsidRDefault="00455D54" w:rsidP="00455D54">
      <w:pPr>
        <w:suppressAutoHyphens w:val="0"/>
        <w:autoSpaceDE w:val="0"/>
        <w:adjustRightInd w:val="0"/>
        <w:spacing w:line="240" w:lineRule="exact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3600D3" w14:textId="77777777" w:rsidR="00455D54" w:rsidRPr="00A068F5" w:rsidRDefault="00455D54" w:rsidP="00455D54">
      <w:pPr>
        <w:suppressAutoHyphens w:val="0"/>
        <w:autoSpaceDE w:val="0"/>
        <w:adjustRightInd w:val="0"/>
        <w:spacing w:before="24" w:line="278" w:lineRule="exact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§12</w:t>
      </w:r>
    </w:p>
    <w:p w14:paraId="2CCA653C" w14:textId="0B5C7448" w:rsidR="00455D54" w:rsidRPr="00A068F5" w:rsidRDefault="00455D54" w:rsidP="00455D54">
      <w:pPr>
        <w:suppressAutoHyphens w:val="0"/>
        <w:autoSpaceDE w:val="0"/>
        <w:adjustRightInd w:val="0"/>
        <w:spacing w:line="278" w:lineRule="exact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Zarządzanie ładem korporacyjnym ma za zadanie m.in. unikanie konfliktów interesów, zdefiniowanych w</w:t>
      </w:r>
      <w:r w:rsidRPr="00373B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A7C8C" w:rsidRPr="00373B38">
        <w:rPr>
          <w:rFonts w:ascii="Times New Roman" w:eastAsia="Times New Roman" w:hAnsi="Times New Roman"/>
          <w:sz w:val="24"/>
          <w:szCs w:val="24"/>
          <w:lang w:eastAsia="pl-PL"/>
        </w:rPr>
        <w:t>Kodeksie etyki Banku Spółdzielczego w Legionowie</w:t>
      </w:r>
      <w:r w:rsidRPr="00373B3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B9A8CAE" w14:textId="46DAF807" w:rsidR="00455D54" w:rsidRDefault="00455D54" w:rsidP="00455D54">
      <w:pPr>
        <w:suppressAutoHyphens w:val="0"/>
        <w:autoSpaceDE w:val="0"/>
        <w:adjustRightInd w:val="0"/>
        <w:spacing w:line="240" w:lineRule="exact"/>
        <w:ind w:right="5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6A0892" w14:textId="77777777" w:rsidR="004920CD" w:rsidRPr="00A068F5" w:rsidRDefault="004920CD" w:rsidP="00455D54">
      <w:pPr>
        <w:suppressAutoHyphens w:val="0"/>
        <w:autoSpaceDE w:val="0"/>
        <w:adjustRightInd w:val="0"/>
        <w:spacing w:line="240" w:lineRule="exact"/>
        <w:ind w:right="5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13DFE8" w14:textId="77777777" w:rsidR="00455D54" w:rsidRPr="00A068F5" w:rsidRDefault="00455D54" w:rsidP="00455D54">
      <w:pPr>
        <w:suppressAutoHyphens w:val="0"/>
        <w:autoSpaceDE w:val="0"/>
        <w:adjustRightInd w:val="0"/>
        <w:spacing w:before="24" w:line="278" w:lineRule="exact"/>
        <w:ind w:right="5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§13</w:t>
      </w:r>
    </w:p>
    <w:p w14:paraId="4C8181F3" w14:textId="345B699B" w:rsidR="00455D54" w:rsidRPr="00A068F5" w:rsidRDefault="00455D54" w:rsidP="00455D54">
      <w:pPr>
        <w:suppressAutoHyphens w:val="0"/>
        <w:autoSpaceDE w:val="0"/>
        <w:adjustRightInd w:val="0"/>
        <w:spacing w:line="278" w:lineRule="exact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Przestrzeganie Zasad ładu korporacyjnego poddawane jest ocenie w ramach audytu wewnętrznego.</w:t>
      </w:r>
    </w:p>
    <w:p w14:paraId="1F6329BC" w14:textId="77777777" w:rsidR="00455D54" w:rsidRPr="00A068F5" w:rsidRDefault="00455D54" w:rsidP="00455D54">
      <w:pPr>
        <w:suppressAutoHyphens w:val="0"/>
        <w:autoSpaceDE w:val="0"/>
        <w:adjustRightInd w:val="0"/>
        <w:spacing w:line="240" w:lineRule="exact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44DEB3" w14:textId="77777777" w:rsidR="00455D54" w:rsidRPr="00A068F5" w:rsidRDefault="00455D54" w:rsidP="00455D54">
      <w:pPr>
        <w:suppressAutoHyphens w:val="0"/>
        <w:autoSpaceDE w:val="0"/>
        <w:adjustRightInd w:val="0"/>
        <w:spacing w:before="29" w:line="274" w:lineRule="exact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§14</w:t>
      </w:r>
    </w:p>
    <w:p w14:paraId="7F2044DA" w14:textId="77777777" w:rsidR="00455D54" w:rsidRPr="00A068F5" w:rsidRDefault="00455D54" w:rsidP="00410D04">
      <w:pPr>
        <w:widowControl w:val="0"/>
        <w:numPr>
          <w:ilvl w:val="0"/>
          <w:numId w:val="14"/>
        </w:numPr>
        <w:tabs>
          <w:tab w:val="left" w:pos="284"/>
        </w:tabs>
        <w:suppressAutoHyphens w:val="0"/>
        <w:autoSpaceDE w:val="0"/>
        <w:adjustRightInd w:val="0"/>
        <w:spacing w:line="274" w:lineRule="exact"/>
        <w:ind w:left="426" w:hanging="426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Niniejsza Polityka podlega okresowym przeglądom oraz ocenie jej realizacji przez Radę Nadzorczą, zgodnie z zapisami Instrukcji sporządzania informacji zarządczej.</w:t>
      </w:r>
    </w:p>
    <w:p w14:paraId="13FE5882" w14:textId="77777777" w:rsidR="00455D54" w:rsidRPr="00A068F5" w:rsidRDefault="00455D54" w:rsidP="00410D04">
      <w:pPr>
        <w:widowControl w:val="0"/>
        <w:numPr>
          <w:ilvl w:val="0"/>
          <w:numId w:val="14"/>
        </w:numPr>
        <w:tabs>
          <w:tab w:val="left" w:pos="284"/>
        </w:tabs>
        <w:suppressAutoHyphens w:val="0"/>
        <w:autoSpaceDE w:val="0"/>
        <w:adjustRightInd w:val="0"/>
        <w:spacing w:line="274" w:lineRule="exact"/>
        <w:ind w:left="426" w:hanging="426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Polityka przestrzegania zasad ładu korporacyjnego wchodzi w życie z dniem podjęcia uchwały przez Radę Nadzorczą.</w:t>
      </w:r>
    </w:p>
    <w:p w14:paraId="1F9629B4" w14:textId="77777777" w:rsidR="00455D54" w:rsidRPr="00A068F5" w:rsidRDefault="00455D54" w:rsidP="00410D04">
      <w:pPr>
        <w:widowControl w:val="0"/>
        <w:numPr>
          <w:ilvl w:val="0"/>
          <w:numId w:val="14"/>
        </w:numPr>
        <w:tabs>
          <w:tab w:val="left" w:pos="284"/>
        </w:tabs>
        <w:suppressAutoHyphens w:val="0"/>
        <w:autoSpaceDE w:val="0"/>
        <w:adjustRightInd w:val="0"/>
        <w:spacing w:line="274" w:lineRule="exact"/>
        <w:ind w:left="426" w:hanging="426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Niniejsza </w:t>
      </w:r>
      <w:proofErr w:type="gramStart"/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>Polityka   oraz</w:t>
      </w:r>
      <w:proofErr w:type="gramEnd"/>
      <w:r w:rsidRPr="00A068F5">
        <w:rPr>
          <w:rFonts w:ascii="Times New Roman" w:eastAsia="Times New Roman" w:hAnsi="Times New Roman"/>
          <w:sz w:val="24"/>
          <w:szCs w:val="24"/>
          <w:lang w:eastAsia="pl-PL"/>
        </w:rPr>
        <w:t xml:space="preserve"> wyniki oceny jej przestrzegania podlegają publikacji na stronie internetowej Banku.</w:t>
      </w:r>
    </w:p>
    <w:p w14:paraId="5ECA93E3" w14:textId="77777777" w:rsidR="00455D54" w:rsidRPr="00A068F5" w:rsidRDefault="00455D54" w:rsidP="00455D54">
      <w:pPr>
        <w:suppressAutoHyphens w:val="0"/>
        <w:autoSpaceDE w:val="0"/>
        <w:adjustRightInd w:val="0"/>
        <w:spacing w:line="240" w:lineRule="exact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985FD5" w14:textId="77777777" w:rsidR="00455D54" w:rsidRPr="00A068F5" w:rsidRDefault="00455D54" w:rsidP="00455D54">
      <w:pPr>
        <w:suppressAutoHyphens w:val="0"/>
        <w:autoSpaceDE w:val="0"/>
        <w:adjustRightInd w:val="0"/>
        <w:spacing w:line="240" w:lineRule="exact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A1253B" w14:textId="77777777" w:rsidR="00455D54" w:rsidRPr="00A068F5" w:rsidRDefault="00455D54" w:rsidP="00455D54">
      <w:pPr>
        <w:suppressAutoHyphens w:val="0"/>
        <w:autoSpaceDE w:val="0"/>
        <w:adjustRightInd w:val="0"/>
        <w:spacing w:line="240" w:lineRule="exact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1DFA69" w14:textId="77777777" w:rsidR="00455D54" w:rsidRPr="00A068F5" w:rsidRDefault="00455D54" w:rsidP="00455D54">
      <w:pPr>
        <w:suppressAutoHyphens w:val="0"/>
        <w:autoSpaceDE w:val="0"/>
        <w:adjustRightInd w:val="0"/>
        <w:spacing w:line="240" w:lineRule="exact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D249A9" w14:textId="3E1EED82" w:rsidR="00676773" w:rsidRPr="00A068F5" w:rsidRDefault="00676773" w:rsidP="00455D54">
      <w:pPr>
        <w:pStyle w:val="Tytu"/>
        <w:spacing w:after="120"/>
      </w:pPr>
    </w:p>
    <w:sectPr w:rsidR="00676773" w:rsidRPr="00A068F5" w:rsidSect="00807E12">
      <w:footerReference w:type="default" r:id="rId10"/>
      <w:pgSz w:w="11906" w:h="16838"/>
      <w:pgMar w:top="1417" w:right="1417" w:bottom="1702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02AB0" w14:textId="77777777" w:rsidR="006F20A8" w:rsidRDefault="006F20A8">
      <w:pPr>
        <w:spacing w:line="240" w:lineRule="auto"/>
      </w:pPr>
      <w:r>
        <w:separator/>
      </w:r>
    </w:p>
  </w:endnote>
  <w:endnote w:type="continuationSeparator" w:id="0">
    <w:p w14:paraId="148BBCAB" w14:textId="77777777" w:rsidR="006F20A8" w:rsidRDefault="006F20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-1002892095"/>
      <w:docPartObj>
        <w:docPartGallery w:val="Page Numbers (Bottom of Page)"/>
        <w:docPartUnique/>
      </w:docPartObj>
    </w:sdtPr>
    <w:sdtEndPr/>
    <w:sdtContent>
      <w:p w14:paraId="4C127D14" w14:textId="77777777" w:rsidR="00CC1E08" w:rsidRPr="00807E12" w:rsidRDefault="00CC1E08">
        <w:pPr>
          <w:pStyle w:val="Stopka"/>
          <w:jc w:val="right"/>
          <w:rPr>
            <w:rFonts w:ascii="Times New Roman" w:hAnsi="Times New Roman"/>
          </w:rPr>
        </w:pPr>
        <w:r w:rsidRPr="00807E12">
          <w:rPr>
            <w:rFonts w:ascii="Times New Roman" w:hAnsi="Times New Roman"/>
          </w:rPr>
          <w:fldChar w:fldCharType="begin"/>
        </w:r>
        <w:r w:rsidRPr="00807E12">
          <w:rPr>
            <w:rFonts w:ascii="Times New Roman" w:hAnsi="Times New Roman"/>
          </w:rPr>
          <w:instrText>PAGE   \* MERGEFORMAT</w:instrText>
        </w:r>
        <w:r w:rsidRPr="00807E12">
          <w:rPr>
            <w:rFonts w:ascii="Times New Roman" w:hAnsi="Times New Roman"/>
          </w:rPr>
          <w:fldChar w:fldCharType="separate"/>
        </w:r>
        <w:r w:rsidR="00D946C9">
          <w:rPr>
            <w:rFonts w:ascii="Times New Roman" w:hAnsi="Times New Roman"/>
            <w:noProof/>
          </w:rPr>
          <w:t>5</w:t>
        </w:r>
        <w:r w:rsidRPr="00807E12">
          <w:rPr>
            <w:rFonts w:ascii="Times New Roman" w:hAnsi="Times New Roman"/>
          </w:rPr>
          <w:fldChar w:fldCharType="end"/>
        </w:r>
      </w:p>
    </w:sdtContent>
  </w:sdt>
  <w:p w14:paraId="7C553B0F" w14:textId="77777777" w:rsidR="00CC1E08" w:rsidRDefault="00CC1E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EDEDF" w14:textId="77777777" w:rsidR="006F20A8" w:rsidRDefault="006F20A8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1B58C43" w14:textId="77777777" w:rsidR="006F20A8" w:rsidRDefault="006F20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6004"/>
    <w:multiLevelType w:val="hybridMultilevel"/>
    <w:tmpl w:val="6FB4AD28"/>
    <w:lvl w:ilvl="0" w:tplc="4410AEBE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201DB"/>
    <w:multiLevelType w:val="singleLevel"/>
    <w:tmpl w:val="FFC4B78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eastAsiaTheme="minorEastAsia" w:hAnsi="Times New Roman" w:cs="Times New Roman"/>
      </w:rPr>
    </w:lvl>
  </w:abstractNum>
  <w:abstractNum w:abstractNumId="2" w15:restartNumberingAfterBreak="0">
    <w:nsid w:val="06127F6C"/>
    <w:multiLevelType w:val="hybridMultilevel"/>
    <w:tmpl w:val="7B4E00CA"/>
    <w:lvl w:ilvl="0" w:tplc="8C54E3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E1793"/>
    <w:multiLevelType w:val="hybridMultilevel"/>
    <w:tmpl w:val="11A67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83BF8"/>
    <w:multiLevelType w:val="hybridMultilevel"/>
    <w:tmpl w:val="926CDE20"/>
    <w:lvl w:ilvl="0" w:tplc="4410AEBE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21EF3"/>
    <w:multiLevelType w:val="singleLevel"/>
    <w:tmpl w:val="3526438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C53AB"/>
    <w:multiLevelType w:val="singleLevel"/>
    <w:tmpl w:val="9CB0A7CC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F463CF"/>
    <w:multiLevelType w:val="singleLevel"/>
    <w:tmpl w:val="AF5E41E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5DC198A"/>
    <w:multiLevelType w:val="singleLevel"/>
    <w:tmpl w:val="3526438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E0B1559"/>
    <w:multiLevelType w:val="hybridMultilevel"/>
    <w:tmpl w:val="33B63B4A"/>
    <w:lvl w:ilvl="0" w:tplc="92E286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D37BC"/>
    <w:multiLevelType w:val="hybridMultilevel"/>
    <w:tmpl w:val="B33C861C"/>
    <w:lvl w:ilvl="0" w:tplc="4410AEBE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944F6F"/>
    <w:multiLevelType w:val="hybridMultilevel"/>
    <w:tmpl w:val="30B4FAB2"/>
    <w:lvl w:ilvl="0" w:tplc="4410AEBE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16EA2"/>
    <w:multiLevelType w:val="hybridMultilevel"/>
    <w:tmpl w:val="3D68239E"/>
    <w:lvl w:ilvl="0" w:tplc="C55006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6316B"/>
    <w:multiLevelType w:val="singleLevel"/>
    <w:tmpl w:val="14569344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FAF2B1A"/>
    <w:multiLevelType w:val="singleLevel"/>
    <w:tmpl w:val="830E1A8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11A0D75"/>
    <w:multiLevelType w:val="hybridMultilevel"/>
    <w:tmpl w:val="94EED99C"/>
    <w:lvl w:ilvl="0" w:tplc="C55006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E4892"/>
    <w:multiLevelType w:val="singleLevel"/>
    <w:tmpl w:val="B7802B4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0D63EAB"/>
    <w:multiLevelType w:val="singleLevel"/>
    <w:tmpl w:val="B164E2DE"/>
    <w:lvl w:ilvl="0">
      <w:start w:val="6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19613BA"/>
    <w:multiLevelType w:val="hybridMultilevel"/>
    <w:tmpl w:val="F024222A"/>
    <w:lvl w:ilvl="0" w:tplc="4410AEBE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785A21"/>
    <w:multiLevelType w:val="hybridMultilevel"/>
    <w:tmpl w:val="DA24347A"/>
    <w:lvl w:ilvl="0" w:tplc="C55006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A0874"/>
    <w:multiLevelType w:val="singleLevel"/>
    <w:tmpl w:val="3526438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6173C45"/>
    <w:multiLevelType w:val="hybridMultilevel"/>
    <w:tmpl w:val="C1FA1648"/>
    <w:lvl w:ilvl="0" w:tplc="4410AEBE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33055"/>
    <w:multiLevelType w:val="hybridMultilevel"/>
    <w:tmpl w:val="2CD0AAF4"/>
    <w:lvl w:ilvl="0" w:tplc="C55006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D4D3B"/>
    <w:multiLevelType w:val="multilevel"/>
    <w:tmpl w:val="A46415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2F0884"/>
    <w:multiLevelType w:val="singleLevel"/>
    <w:tmpl w:val="B7802B4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49F50C2"/>
    <w:multiLevelType w:val="hybridMultilevel"/>
    <w:tmpl w:val="C86663B8"/>
    <w:lvl w:ilvl="0" w:tplc="4410AEBE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75C97"/>
    <w:multiLevelType w:val="singleLevel"/>
    <w:tmpl w:val="C2B2DB62"/>
    <w:lvl w:ilvl="0">
      <w:start w:val="1"/>
      <w:numFmt w:val="lowerLetter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C826ABA"/>
    <w:multiLevelType w:val="singleLevel"/>
    <w:tmpl w:val="3526438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DC24E4A"/>
    <w:multiLevelType w:val="hybridMultilevel"/>
    <w:tmpl w:val="AA3AF248"/>
    <w:lvl w:ilvl="0" w:tplc="DF30BE0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6"/>
  </w:num>
  <w:num w:numId="5">
    <w:abstractNumId w:val="17"/>
  </w:num>
  <w:num w:numId="6">
    <w:abstractNumId w:val="17"/>
    <w:lvlOverride w:ilvl="0">
      <w:lvl w:ilvl="0">
        <w:start w:val="8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7"/>
  </w:num>
  <w:num w:numId="8">
    <w:abstractNumId w:val="20"/>
  </w:num>
  <w:num w:numId="9">
    <w:abstractNumId w:val="1"/>
  </w:num>
  <w:num w:numId="10">
    <w:abstractNumId w:val="7"/>
  </w:num>
  <w:num w:numId="11">
    <w:abstractNumId w:val="8"/>
  </w:num>
  <w:num w:numId="12">
    <w:abstractNumId w:val="6"/>
  </w:num>
  <w:num w:numId="13">
    <w:abstractNumId w:val="16"/>
  </w:num>
  <w:num w:numId="14">
    <w:abstractNumId w:val="24"/>
  </w:num>
  <w:num w:numId="15">
    <w:abstractNumId w:val="10"/>
  </w:num>
  <w:num w:numId="16">
    <w:abstractNumId w:val="4"/>
  </w:num>
  <w:num w:numId="17">
    <w:abstractNumId w:val="2"/>
  </w:num>
  <w:num w:numId="18">
    <w:abstractNumId w:val="22"/>
  </w:num>
  <w:num w:numId="19">
    <w:abstractNumId w:val="3"/>
  </w:num>
  <w:num w:numId="20">
    <w:abstractNumId w:val="23"/>
  </w:num>
  <w:num w:numId="21">
    <w:abstractNumId w:val="19"/>
  </w:num>
  <w:num w:numId="22">
    <w:abstractNumId w:val="15"/>
  </w:num>
  <w:num w:numId="23">
    <w:abstractNumId w:val="12"/>
  </w:num>
  <w:num w:numId="24">
    <w:abstractNumId w:val="9"/>
  </w:num>
  <w:num w:numId="25">
    <w:abstractNumId w:val="18"/>
  </w:num>
  <w:num w:numId="26">
    <w:abstractNumId w:val="14"/>
  </w:num>
  <w:num w:numId="27">
    <w:abstractNumId w:val="0"/>
  </w:num>
  <w:num w:numId="28">
    <w:abstractNumId w:val="25"/>
  </w:num>
  <w:num w:numId="29">
    <w:abstractNumId w:val="21"/>
  </w:num>
  <w:num w:numId="30">
    <w:abstractNumId w:val="11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73"/>
    <w:rsid w:val="00016F3F"/>
    <w:rsid w:val="00020818"/>
    <w:rsid w:val="00024F4F"/>
    <w:rsid w:val="0003367D"/>
    <w:rsid w:val="00033A93"/>
    <w:rsid w:val="000428A7"/>
    <w:rsid w:val="000457FD"/>
    <w:rsid w:val="00047227"/>
    <w:rsid w:val="000476BC"/>
    <w:rsid w:val="00052CF7"/>
    <w:rsid w:val="0005457F"/>
    <w:rsid w:val="00056EC4"/>
    <w:rsid w:val="00065AA7"/>
    <w:rsid w:val="00073CB9"/>
    <w:rsid w:val="0007449B"/>
    <w:rsid w:val="00077E4E"/>
    <w:rsid w:val="00082B93"/>
    <w:rsid w:val="0008450B"/>
    <w:rsid w:val="00095B34"/>
    <w:rsid w:val="000C12E5"/>
    <w:rsid w:val="000E6BB3"/>
    <w:rsid w:val="000F5991"/>
    <w:rsid w:val="000F7797"/>
    <w:rsid w:val="00100E76"/>
    <w:rsid w:val="0012223D"/>
    <w:rsid w:val="00135D99"/>
    <w:rsid w:val="00147922"/>
    <w:rsid w:val="00147F3E"/>
    <w:rsid w:val="001573F8"/>
    <w:rsid w:val="0017238C"/>
    <w:rsid w:val="001857EB"/>
    <w:rsid w:val="001859AC"/>
    <w:rsid w:val="001A689F"/>
    <w:rsid w:val="001B320A"/>
    <w:rsid w:val="001B6FDF"/>
    <w:rsid w:val="001C7ED1"/>
    <w:rsid w:val="001F0993"/>
    <w:rsid w:val="00201A11"/>
    <w:rsid w:val="00204487"/>
    <w:rsid w:val="002162A4"/>
    <w:rsid w:val="002228EC"/>
    <w:rsid w:val="0022523C"/>
    <w:rsid w:val="0023293C"/>
    <w:rsid w:val="0026211B"/>
    <w:rsid w:val="002623FA"/>
    <w:rsid w:val="00263706"/>
    <w:rsid w:val="00271555"/>
    <w:rsid w:val="00272B89"/>
    <w:rsid w:val="0027487C"/>
    <w:rsid w:val="00274DBE"/>
    <w:rsid w:val="00275210"/>
    <w:rsid w:val="002946C7"/>
    <w:rsid w:val="002A7D84"/>
    <w:rsid w:val="002F2720"/>
    <w:rsid w:val="002F5E00"/>
    <w:rsid w:val="0030188E"/>
    <w:rsid w:val="003103FC"/>
    <w:rsid w:val="00321A25"/>
    <w:rsid w:val="0032522F"/>
    <w:rsid w:val="00330B83"/>
    <w:rsid w:val="00332C38"/>
    <w:rsid w:val="00333490"/>
    <w:rsid w:val="003341A2"/>
    <w:rsid w:val="00351C48"/>
    <w:rsid w:val="00364570"/>
    <w:rsid w:val="00365F87"/>
    <w:rsid w:val="00366D6F"/>
    <w:rsid w:val="00367DFE"/>
    <w:rsid w:val="00371FC3"/>
    <w:rsid w:val="00373B38"/>
    <w:rsid w:val="003835F1"/>
    <w:rsid w:val="00383C6D"/>
    <w:rsid w:val="00385882"/>
    <w:rsid w:val="00393D3D"/>
    <w:rsid w:val="00394748"/>
    <w:rsid w:val="003A0BE9"/>
    <w:rsid w:val="003A5E98"/>
    <w:rsid w:val="003A6B69"/>
    <w:rsid w:val="003A7F8A"/>
    <w:rsid w:val="003B02B4"/>
    <w:rsid w:val="003B0C26"/>
    <w:rsid w:val="003B3179"/>
    <w:rsid w:val="003D432B"/>
    <w:rsid w:val="003D4866"/>
    <w:rsid w:val="003E3289"/>
    <w:rsid w:val="003E57C9"/>
    <w:rsid w:val="003E5CFB"/>
    <w:rsid w:val="003F5AFB"/>
    <w:rsid w:val="00401D10"/>
    <w:rsid w:val="00404AB2"/>
    <w:rsid w:val="004108BC"/>
    <w:rsid w:val="00410D04"/>
    <w:rsid w:val="00414517"/>
    <w:rsid w:val="00417864"/>
    <w:rsid w:val="0043009E"/>
    <w:rsid w:val="00430D49"/>
    <w:rsid w:val="00434655"/>
    <w:rsid w:val="00435873"/>
    <w:rsid w:val="00436463"/>
    <w:rsid w:val="00455D54"/>
    <w:rsid w:val="0045610F"/>
    <w:rsid w:val="00457AB1"/>
    <w:rsid w:val="00471311"/>
    <w:rsid w:val="004718E0"/>
    <w:rsid w:val="00481277"/>
    <w:rsid w:val="004835CD"/>
    <w:rsid w:val="0048742A"/>
    <w:rsid w:val="004920CD"/>
    <w:rsid w:val="004A1E1E"/>
    <w:rsid w:val="004A3312"/>
    <w:rsid w:val="004A7C8C"/>
    <w:rsid w:val="004B79E5"/>
    <w:rsid w:val="004C7228"/>
    <w:rsid w:val="004D006C"/>
    <w:rsid w:val="004D58F8"/>
    <w:rsid w:val="004F017F"/>
    <w:rsid w:val="004F06B9"/>
    <w:rsid w:val="004F5FC7"/>
    <w:rsid w:val="005005EC"/>
    <w:rsid w:val="00500BCA"/>
    <w:rsid w:val="00510AEB"/>
    <w:rsid w:val="00511221"/>
    <w:rsid w:val="00520C34"/>
    <w:rsid w:val="0052414F"/>
    <w:rsid w:val="00556959"/>
    <w:rsid w:val="0056219D"/>
    <w:rsid w:val="005826B1"/>
    <w:rsid w:val="00595148"/>
    <w:rsid w:val="005959D3"/>
    <w:rsid w:val="005A4E45"/>
    <w:rsid w:val="005B26C1"/>
    <w:rsid w:val="005C1AD3"/>
    <w:rsid w:val="005C6F7E"/>
    <w:rsid w:val="005D44B0"/>
    <w:rsid w:val="005D51DD"/>
    <w:rsid w:val="005E742E"/>
    <w:rsid w:val="005F410F"/>
    <w:rsid w:val="005F6730"/>
    <w:rsid w:val="00605D4B"/>
    <w:rsid w:val="006138D5"/>
    <w:rsid w:val="00620CFD"/>
    <w:rsid w:val="006222C3"/>
    <w:rsid w:val="00642F05"/>
    <w:rsid w:val="00660BE2"/>
    <w:rsid w:val="00661BDC"/>
    <w:rsid w:val="00664B1D"/>
    <w:rsid w:val="006712D9"/>
    <w:rsid w:val="00671B8F"/>
    <w:rsid w:val="006720EF"/>
    <w:rsid w:val="00676773"/>
    <w:rsid w:val="00691B28"/>
    <w:rsid w:val="006954FF"/>
    <w:rsid w:val="006A1509"/>
    <w:rsid w:val="006B4DCE"/>
    <w:rsid w:val="006C6492"/>
    <w:rsid w:val="006D0DE1"/>
    <w:rsid w:val="006D157D"/>
    <w:rsid w:val="006D1A60"/>
    <w:rsid w:val="006D5408"/>
    <w:rsid w:val="006D5B22"/>
    <w:rsid w:val="006F1BC7"/>
    <w:rsid w:val="006F20A8"/>
    <w:rsid w:val="006F43F7"/>
    <w:rsid w:val="00701C47"/>
    <w:rsid w:val="0070264C"/>
    <w:rsid w:val="0071672F"/>
    <w:rsid w:val="007222B4"/>
    <w:rsid w:val="007235C2"/>
    <w:rsid w:val="0072672F"/>
    <w:rsid w:val="00740D9A"/>
    <w:rsid w:val="00741BBD"/>
    <w:rsid w:val="0075246A"/>
    <w:rsid w:val="0075326C"/>
    <w:rsid w:val="00755254"/>
    <w:rsid w:val="00755A16"/>
    <w:rsid w:val="00770294"/>
    <w:rsid w:val="00781EE4"/>
    <w:rsid w:val="00782F98"/>
    <w:rsid w:val="00787428"/>
    <w:rsid w:val="00791470"/>
    <w:rsid w:val="00792303"/>
    <w:rsid w:val="00794057"/>
    <w:rsid w:val="007964E4"/>
    <w:rsid w:val="007B46C6"/>
    <w:rsid w:val="007D2A67"/>
    <w:rsid w:val="007E71B1"/>
    <w:rsid w:val="007F1E9C"/>
    <w:rsid w:val="008048C1"/>
    <w:rsid w:val="008055B4"/>
    <w:rsid w:val="00806BD7"/>
    <w:rsid w:val="00807E12"/>
    <w:rsid w:val="00814E23"/>
    <w:rsid w:val="008170EF"/>
    <w:rsid w:val="00821EEB"/>
    <w:rsid w:val="008319E8"/>
    <w:rsid w:val="0083678F"/>
    <w:rsid w:val="00841CBB"/>
    <w:rsid w:val="0086604D"/>
    <w:rsid w:val="00867254"/>
    <w:rsid w:val="0086792D"/>
    <w:rsid w:val="00882070"/>
    <w:rsid w:val="00897AAB"/>
    <w:rsid w:val="008A3EFC"/>
    <w:rsid w:val="008A6FBF"/>
    <w:rsid w:val="008B6DBD"/>
    <w:rsid w:val="008D20B7"/>
    <w:rsid w:val="008D5FBD"/>
    <w:rsid w:val="008E094B"/>
    <w:rsid w:val="008F0130"/>
    <w:rsid w:val="008F0826"/>
    <w:rsid w:val="008F383C"/>
    <w:rsid w:val="008F3B84"/>
    <w:rsid w:val="00910B62"/>
    <w:rsid w:val="0091136B"/>
    <w:rsid w:val="00913CBC"/>
    <w:rsid w:val="00913CE6"/>
    <w:rsid w:val="0092430D"/>
    <w:rsid w:val="00926FD8"/>
    <w:rsid w:val="00930370"/>
    <w:rsid w:val="00931769"/>
    <w:rsid w:val="009408EF"/>
    <w:rsid w:val="00941630"/>
    <w:rsid w:val="00941ACF"/>
    <w:rsid w:val="00941CE1"/>
    <w:rsid w:val="00944C95"/>
    <w:rsid w:val="009465F6"/>
    <w:rsid w:val="00950327"/>
    <w:rsid w:val="00952EA1"/>
    <w:rsid w:val="00954D4B"/>
    <w:rsid w:val="00964AFC"/>
    <w:rsid w:val="009810E2"/>
    <w:rsid w:val="0098352B"/>
    <w:rsid w:val="00990B68"/>
    <w:rsid w:val="00997337"/>
    <w:rsid w:val="009C738E"/>
    <w:rsid w:val="009D37E2"/>
    <w:rsid w:val="009E2BE5"/>
    <w:rsid w:val="009E3151"/>
    <w:rsid w:val="009E520B"/>
    <w:rsid w:val="00A05B04"/>
    <w:rsid w:val="00A068F5"/>
    <w:rsid w:val="00A2005B"/>
    <w:rsid w:val="00A21455"/>
    <w:rsid w:val="00A22DD7"/>
    <w:rsid w:val="00A25CB4"/>
    <w:rsid w:val="00A508FC"/>
    <w:rsid w:val="00A541FC"/>
    <w:rsid w:val="00A55FB2"/>
    <w:rsid w:val="00A74999"/>
    <w:rsid w:val="00A76B72"/>
    <w:rsid w:val="00A82823"/>
    <w:rsid w:val="00A92452"/>
    <w:rsid w:val="00AB4349"/>
    <w:rsid w:val="00AC0A1A"/>
    <w:rsid w:val="00AE3967"/>
    <w:rsid w:val="00AF2FEB"/>
    <w:rsid w:val="00AF7FFB"/>
    <w:rsid w:val="00B1154A"/>
    <w:rsid w:val="00B13B52"/>
    <w:rsid w:val="00B13CC1"/>
    <w:rsid w:val="00B13D26"/>
    <w:rsid w:val="00B20439"/>
    <w:rsid w:val="00B411F2"/>
    <w:rsid w:val="00B46B9E"/>
    <w:rsid w:val="00B54935"/>
    <w:rsid w:val="00B54B4E"/>
    <w:rsid w:val="00B677F1"/>
    <w:rsid w:val="00B72C10"/>
    <w:rsid w:val="00B73C32"/>
    <w:rsid w:val="00B74A29"/>
    <w:rsid w:val="00B8100E"/>
    <w:rsid w:val="00B9286C"/>
    <w:rsid w:val="00B9334F"/>
    <w:rsid w:val="00B93A25"/>
    <w:rsid w:val="00BA08DD"/>
    <w:rsid w:val="00BA67F2"/>
    <w:rsid w:val="00BC25C0"/>
    <w:rsid w:val="00BE0A0A"/>
    <w:rsid w:val="00BE36C8"/>
    <w:rsid w:val="00BE414C"/>
    <w:rsid w:val="00BE6289"/>
    <w:rsid w:val="00BF0FCD"/>
    <w:rsid w:val="00BF4015"/>
    <w:rsid w:val="00BF4036"/>
    <w:rsid w:val="00BF4527"/>
    <w:rsid w:val="00BF5452"/>
    <w:rsid w:val="00C02D5D"/>
    <w:rsid w:val="00C209D8"/>
    <w:rsid w:val="00C51C86"/>
    <w:rsid w:val="00C52504"/>
    <w:rsid w:val="00C65CFE"/>
    <w:rsid w:val="00C736A3"/>
    <w:rsid w:val="00C77F3C"/>
    <w:rsid w:val="00C81A19"/>
    <w:rsid w:val="00C82E5F"/>
    <w:rsid w:val="00C94631"/>
    <w:rsid w:val="00CA277A"/>
    <w:rsid w:val="00CB0B36"/>
    <w:rsid w:val="00CC1E08"/>
    <w:rsid w:val="00CC2550"/>
    <w:rsid w:val="00CC2781"/>
    <w:rsid w:val="00CC5365"/>
    <w:rsid w:val="00CC54EB"/>
    <w:rsid w:val="00CD044A"/>
    <w:rsid w:val="00CD5C9F"/>
    <w:rsid w:val="00CD7602"/>
    <w:rsid w:val="00D055E3"/>
    <w:rsid w:val="00D0742B"/>
    <w:rsid w:val="00D1287E"/>
    <w:rsid w:val="00D23505"/>
    <w:rsid w:val="00D238F2"/>
    <w:rsid w:val="00D57169"/>
    <w:rsid w:val="00D73CF4"/>
    <w:rsid w:val="00D77701"/>
    <w:rsid w:val="00D90BB6"/>
    <w:rsid w:val="00D946C9"/>
    <w:rsid w:val="00DB64C3"/>
    <w:rsid w:val="00DD5CF9"/>
    <w:rsid w:val="00DE33DE"/>
    <w:rsid w:val="00DE662D"/>
    <w:rsid w:val="00E04081"/>
    <w:rsid w:val="00E058D6"/>
    <w:rsid w:val="00E06E9C"/>
    <w:rsid w:val="00E209AB"/>
    <w:rsid w:val="00E37A3D"/>
    <w:rsid w:val="00E5120F"/>
    <w:rsid w:val="00E55593"/>
    <w:rsid w:val="00E5703B"/>
    <w:rsid w:val="00E63665"/>
    <w:rsid w:val="00E713EB"/>
    <w:rsid w:val="00E76484"/>
    <w:rsid w:val="00E81B7D"/>
    <w:rsid w:val="00E820F1"/>
    <w:rsid w:val="00E84BA6"/>
    <w:rsid w:val="00E87B55"/>
    <w:rsid w:val="00EA362C"/>
    <w:rsid w:val="00EA6040"/>
    <w:rsid w:val="00EB0A04"/>
    <w:rsid w:val="00EB67A6"/>
    <w:rsid w:val="00EB6CEE"/>
    <w:rsid w:val="00EC02BC"/>
    <w:rsid w:val="00EC13AA"/>
    <w:rsid w:val="00ED6002"/>
    <w:rsid w:val="00EE0140"/>
    <w:rsid w:val="00EE502D"/>
    <w:rsid w:val="00EF043B"/>
    <w:rsid w:val="00EF73F3"/>
    <w:rsid w:val="00F00EB3"/>
    <w:rsid w:val="00F0545F"/>
    <w:rsid w:val="00F43ABA"/>
    <w:rsid w:val="00F441C3"/>
    <w:rsid w:val="00F47F68"/>
    <w:rsid w:val="00F50E80"/>
    <w:rsid w:val="00F63641"/>
    <w:rsid w:val="00F669FF"/>
    <w:rsid w:val="00F6753E"/>
    <w:rsid w:val="00F8056E"/>
    <w:rsid w:val="00F8554C"/>
    <w:rsid w:val="00F8739F"/>
    <w:rsid w:val="00F97342"/>
    <w:rsid w:val="00FB1975"/>
    <w:rsid w:val="00FB3541"/>
    <w:rsid w:val="00FC4D76"/>
    <w:rsid w:val="00FD27D8"/>
    <w:rsid w:val="00FD5376"/>
    <w:rsid w:val="00FD7E82"/>
    <w:rsid w:val="00FE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EEED"/>
  <w15:docId w15:val="{2875156E-464D-4E54-A31E-256A0728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D37E2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E39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5C6F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F7E"/>
  </w:style>
  <w:style w:type="paragraph" w:styleId="Stopka">
    <w:name w:val="footer"/>
    <w:basedOn w:val="Normalny"/>
    <w:link w:val="StopkaZnak"/>
    <w:uiPriority w:val="99"/>
    <w:unhideWhenUsed/>
    <w:rsid w:val="005C6F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F7E"/>
  </w:style>
  <w:style w:type="paragraph" w:styleId="Tekstdymka">
    <w:name w:val="Balloon Text"/>
    <w:basedOn w:val="Normalny"/>
    <w:link w:val="TekstdymkaZnak"/>
    <w:uiPriority w:val="99"/>
    <w:semiHidden/>
    <w:unhideWhenUsed/>
    <w:rsid w:val="00135D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D9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6D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D6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57E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57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57EB"/>
    <w:rPr>
      <w:vertAlign w:val="superscript"/>
    </w:rPr>
  </w:style>
  <w:style w:type="paragraph" w:styleId="Tekstpodstawowy">
    <w:name w:val="Body Text"/>
    <w:basedOn w:val="Normalny"/>
    <w:link w:val="TekstpodstawowyZnak"/>
    <w:rsid w:val="00510AEB"/>
    <w:pPr>
      <w:suppressAutoHyphens w:val="0"/>
      <w:autoSpaceDN/>
      <w:spacing w:line="240" w:lineRule="auto"/>
      <w:ind w:right="-106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10AEB"/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AE3967"/>
    <w:pPr>
      <w:suppressAutoHyphens w:val="0"/>
      <w:autoSpaceDN/>
      <w:spacing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E396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E39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E3967"/>
    <w:pPr>
      <w:suppressAutoHyphens w:val="0"/>
      <w:autoSpaceDN/>
      <w:spacing w:before="480"/>
      <w:textAlignment w:val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561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5610F"/>
  </w:style>
  <w:style w:type="paragraph" w:styleId="Lista2">
    <w:name w:val="List 2"/>
    <w:basedOn w:val="Normalny"/>
    <w:rsid w:val="00C82E5F"/>
    <w:pPr>
      <w:suppressAutoHyphens w:val="0"/>
      <w:autoSpaceDN/>
      <w:spacing w:line="240" w:lineRule="auto"/>
      <w:ind w:left="566" w:hanging="283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Rozdz">
    <w:name w:val="Rozdz"/>
    <w:basedOn w:val="Normalny"/>
    <w:autoRedefine/>
    <w:rsid w:val="00D946C9"/>
    <w:pPr>
      <w:suppressAutoHyphens w:val="0"/>
      <w:autoSpaceDN/>
      <w:spacing w:before="120" w:after="240" w:line="240" w:lineRule="auto"/>
      <w:textAlignment w:val="auto"/>
    </w:pPr>
    <w:rPr>
      <w:rFonts w:ascii="Times New Roman" w:eastAsia="Times New Roman" w:hAnsi="Times New Roman"/>
      <w:b/>
      <w:bCs/>
      <w:szCs w:val="24"/>
      <w:lang w:eastAsia="pl-PL"/>
    </w:rPr>
  </w:style>
  <w:style w:type="paragraph" w:customStyle="1" w:styleId="Tekstpodstawowybodytext">
    <w:name w:val="Tekst podstawowy.body text"/>
    <w:basedOn w:val="Normalny"/>
    <w:rsid w:val="00D946C9"/>
    <w:pPr>
      <w:widowControl w:val="0"/>
      <w:suppressAutoHyphens w:val="0"/>
      <w:autoSpaceDN/>
      <w:snapToGrid w:val="0"/>
      <w:spacing w:before="120" w:after="120" w:line="240" w:lineRule="auto"/>
      <w:ind w:left="2520"/>
      <w:textAlignment w:val="auto"/>
    </w:pPr>
    <w:rPr>
      <w:rFonts w:ascii="Book Antiqua" w:eastAsia="Times New Roman" w:hAnsi="Book Antiqua"/>
      <w:sz w:val="20"/>
      <w:szCs w:val="20"/>
      <w:lang w:eastAsia="pl-PL"/>
    </w:rPr>
  </w:style>
  <w:style w:type="paragraph" w:customStyle="1" w:styleId="TableText">
    <w:name w:val="Table Text"/>
    <w:basedOn w:val="Normalny"/>
    <w:rsid w:val="00D946C9"/>
    <w:pPr>
      <w:suppressAutoHyphens w:val="0"/>
      <w:autoSpaceDN/>
      <w:spacing w:before="120" w:after="120" w:line="240" w:lineRule="auto"/>
      <w:textAlignment w:val="auto"/>
    </w:pPr>
    <w:rPr>
      <w:rFonts w:ascii="Times New Roman" w:eastAsia="Times New Roman" w:hAnsi="Times New Roman"/>
      <w:noProof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6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A7CC7-6CFF-4BC6-BF48-7FF41BF1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1786</Words>
  <Characters>10718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BPS S.A.</Company>
  <LinksUpToDate>false</LinksUpToDate>
  <CharactersWithSpaces>12480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Wielanek</dc:creator>
  <cp:keywords/>
  <dc:description/>
  <cp:lastModifiedBy>Konto Microsoft</cp:lastModifiedBy>
  <cp:revision>8</cp:revision>
  <cp:lastPrinted>2020-10-26T08:35:00Z</cp:lastPrinted>
  <dcterms:created xsi:type="dcterms:W3CDTF">2020-09-03T12:54:00Z</dcterms:created>
  <dcterms:modified xsi:type="dcterms:W3CDTF">2021-05-10T07:39:00Z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Do-uz-wewnetrznego</vt:lpwstr>
  </property>
  <property fmtid="{D5CDD505-2E9C-101B-9397-08002B2CF9AE}" pid="3" name="BPSClassifiedBy">
    <vt:lpwstr>BANK\wieslaw.wielanek;Wiesław Wielanek</vt:lpwstr>
  </property>
</Properties>
</file>