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52D6F" w14:textId="5F65BD55" w:rsidR="00CE637F" w:rsidRPr="00ED5B47" w:rsidRDefault="00DF6E60" w:rsidP="00F925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962A4B">
        <w:rPr>
          <w:rFonts w:cstheme="minorHAnsi"/>
          <w:noProof/>
          <w:lang w:eastAsia="pl-PL"/>
        </w:rPr>
        <w:drawing>
          <wp:inline distT="0" distB="0" distL="0" distR="0" wp14:anchorId="5D1D511A" wp14:editId="48BD2983">
            <wp:extent cx="3200400" cy="3000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B113D" w14:textId="77777777" w:rsidR="00CE637F" w:rsidRPr="00ED5B47" w:rsidRDefault="00CE637F">
      <w:pPr>
        <w:autoSpaceDE w:val="0"/>
        <w:autoSpaceDN w:val="0"/>
        <w:adjustRightInd w:val="0"/>
        <w:spacing w:after="0" w:line="240" w:lineRule="auto"/>
        <w:ind w:firstLine="4962"/>
        <w:rPr>
          <w:rFonts w:cstheme="minorHAnsi"/>
          <w:i/>
          <w:iCs/>
          <w:sz w:val="16"/>
          <w:szCs w:val="16"/>
        </w:rPr>
      </w:pPr>
      <w:r w:rsidRPr="00ED5B47">
        <w:rPr>
          <w:rFonts w:cstheme="minorHAnsi"/>
          <w:i/>
          <w:iCs/>
          <w:sz w:val="16"/>
          <w:szCs w:val="16"/>
        </w:rPr>
        <w:t>Załącznik</w:t>
      </w:r>
    </w:p>
    <w:p w14:paraId="5AD12202" w14:textId="3ED84864" w:rsidR="00CE637F" w:rsidRPr="00ED5B47" w:rsidRDefault="00CE637F">
      <w:pPr>
        <w:autoSpaceDE w:val="0"/>
        <w:autoSpaceDN w:val="0"/>
        <w:adjustRightInd w:val="0"/>
        <w:spacing w:after="0" w:line="240" w:lineRule="auto"/>
        <w:ind w:firstLine="4962"/>
        <w:rPr>
          <w:rFonts w:cstheme="minorHAnsi"/>
          <w:i/>
          <w:iCs/>
          <w:sz w:val="16"/>
          <w:szCs w:val="16"/>
        </w:rPr>
      </w:pPr>
      <w:r w:rsidRPr="00ED5B47">
        <w:rPr>
          <w:rFonts w:cstheme="minorHAnsi"/>
          <w:i/>
          <w:iCs/>
          <w:sz w:val="16"/>
          <w:szCs w:val="16"/>
        </w:rPr>
        <w:t>do Uchwały Nr</w:t>
      </w:r>
      <w:r w:rsidR="00E92539">
        <w:rPr>
          <w:rFonts w:cstheme="minorHAnsi"/>
          <w:i/>
          <w:iCs/>
          <w:sz w:val="16"/>
          <w:szCs w:val="16"/>
        </w:rPr>
        <w:t xml:space="preserve"> 6/2021</w:t>
      </w:r>
      <w:r w:rsidRPr="00ED5B47">
        <w:rPr>
          <w:rFonts w:cstheme="minorHAnsi"/>
          <w:i/>
          <w:iCs/>
          <w:sz w:val="16"/>
          <w:szCs w:val="16"/>
        </w:rPr>
        <w:t>.</w:t>
      </w:r>
    </w:p>
    <w:p w14:paraId="24128031" w14:textId="0BADA534" w:rsidR="00CE637F" w:rsidRPr="00ED5B47" w:rsidRDefault="00CE637F">
      <w:pPr>
        <w:autoSpaceDE w:val="0"/>
        <w:autoSpaceDN w:val="0"/>
        <w:adjustRightInd w:val="0"/>
        <w:spacing w:after="0" w:line="240" w:lineRule="auto"/>
        <w:ind w:firstLine="4962"/>
        <w:rPr>
          <w:rFonts w:cstheme="minorHAnsi"/>
          <w:i/>
          <w:iCs/>
          <w:sz w:val="16"/>
          <w:szCs w:val="16"/>
        </w:rPr>
      </w:pPr>
      <w:r w:rsidRPr="00ED5B47">
        <w:rPr>
          <w:rFonts w:cstheme="minorHAnsi"/>
          <w:i/>
          <w:iCs/>
          <w:sz w:val="16"/>
          <w:szCs w:val="16"/>
        </w:rPr>
        <w:t>Zarządu Banku Spółdzielczego w Legionowie</w:t>
      </w:r>
    </w:p>
    <w:p w14:paraId="74CCACFE" w14:textId="0A5DF494" w:rsidR="00CE637F" w:rsidRPr="00ED5B47" w:rsidRDefault="00CE637F">
      <w:pPr>
        <w:autoSpaceDE w:val="0"/>
        <w:autoSpaceDN w:val="0"/>
        <w:adjustRightInd w:val="0"/>
        <w:spacing w:after="0" w:line="240" w:lineRule="auto"/>
        <w:ind w:firstLine="4962"/>
        <w:rPr>
          <w:rFonts w:cstheme="minorHAnsi"/>
          <w:i/>
          <w:iCs/>
          <w:sz w:val="16"/>
          <w:szCs w:val="16"/>
        </w:rPr>
      </w:pPr>
      <w:r w:rsidRPr="00ED5B47">
        <w:rPr>
          <w:rFonts w:cstheme="minorHAnsi"/>
          <w:i/>
          <w:iCs/>
          <w:sz w:val="16"/>
          <w:szCs w:val="16"/>
        </w:rPr>
        <w:t xml:space="preserve">z dnia </w:t>
      </w:r>
      <w:r w:rsidR="00E92539">
        <w:rPr>
          <w:rFonts w:cstheme="minorHAnsi"/>
          <w:i/>
          <w:iCs/>
          <w:sz w:val="16"/>
          <w:szCs w:val="16"/>
        </w:rPr>
        <w:t>28.01.2021 r.</w:t>
      </w:r>
    </w:p>
    <w:p w14:paraId="6B157A44" w14:textId="77777777" w:rsidR="00CE637F" w:rsidRPr="00ED5B47" w:rsidRDefault="00CE637F">
      <w:pPr>
        <w:autoSpaceDE w:val="0"/>
        <w:autoSpaceDN w:val="0"/>
        <w:adjustRightInd w:val="0"/>
        <w:spacing w:after="0" w:line="240" w:lineRule="auto"/>
        <w:ind w:firstLine="4962"/>
        <w:rPr>
          <w:rFonts w:cstheme="minorHAnsi"/>
          <w:i/>
          <w:iCs/>
          <w:sz w:val="16"/>
          <w:szCs w:val="16"/>
        </w:rPr>
      </w:pPr>
      <w:r w:rsidRPr="00ED5B47">
        <w:rPr>
          <w:rFonts w:cstheme="minorHAnsi"/>
          <w:i/>
          <w:iCs/>
          <w:sz w:val="16"/>
          <w:szCs w:val="16"/>
        </w:rPr>
        <w:t>Załącznik</w:t>
      </w:r>
    </w:p>
    <w:p w14:paraId="3200756B" w14:textId="517C99D9" w:rsidR="00CE637F" w:rsidRPr="00ED5B47" w:rsidRDefault="00CE637F">
      <w:pPr>
        <w:autoSpaceDE w:val="0"/>
        <w:autoSpaceDN w:val="0"/>
        <w:adjustRightInd w:val="0"/>
        <w:spacing w:after="0" w:line="240" w:lineRule="auto"/>
        <w:ind w:firstLine="4962"/>
        <w:rPr>
          <w:rFonts w:cstheme="minorHAnsi"/>
          <w:i/>
          <w:iCs/>
          <w:sz w:val="16"/>
          <w:szCs w:val="16"/>
        </w:rPr>
      </w:pPr>
      <w:r w:rsidRPr="00ED5B47">
        <w:rPr>
          <w:rFonts w:cstheme="minorHAnsi"/>
          <w:i/>
          <w:iCs/>
          <w:sz w:val="16"/>
          <w:szCs w:val="16"/>
        </w:rPr>
        <w:t>do Uchwały</w:t>
      </w:r>
      <w:r w:rsidR="00762E33">
        <w:rPr>
          <w:rFonts w:cstheme="minorHAnsi"/>
          <w:i/>
          <w:iCs/>
          <w:sz w:val="16"/>
          <w:szCs w:val="16"/>
        </w:rPr>
        <w:t>5/2021</w:t>
      </w:r>
    </w:p>
    <w:p w14:paraId="56A5674E" w14:textId="74130DE6" w:rsidR="00CE637F" w:rsidRPr="00ED5B47" w:rsidRDefault="00CE637F">
      <w:pPr>
        <w:autoSpaceDE w:val="0"/>
        <w:autoSpaceDN w:val="0"/>
        <w:adjustRightInd w:val="0"/>
        <w:spacing w:after="0" w:line="240" w:lineRule="auto"/>
        <w:ind w:firstLine="4962"/>
        <w:rPr>
          <w:rFonts w:cstheme="minorHAnsi"/>
          <w:i/>
          <w:iCs/>
          <w:sz w:val="16"/>
          <w:szCs w:val="16"/>
        </w:rPr>
      </w:pPr>
      <w:r w:rsidRPr="00ED5B47">
        <w:rPr>
          <w:rFonts w:cstheme="minorHAnsi"/>
          <w:i/>
          <w:iCs/>
          <w:sz w:val="16"/>
          <w:szCs w:val="16"/>
        </w:rPr>
        <w:t>Rady Nadzorczej Banku Spółdzielczego w Legionowie</w:t>
      </w:r>
    </w:p>
    <w:p w14:paraId="22790895" w14:textId="3426E9A2" w:rsidR="00CE637F" w:rsidRPr="00ED5B47" w:rsidRDefault="00CE637F">
      <w:pPr>
        <w:autoSpaceDE w:val="0"/>
        <w:autoSpaceDN w:val="0"/>
        <w:adjustRightInd w:val="0"/>
        <w:spacing w:after="0" w:line="240" w:lineRule="auto"/>
        <w:ind w:firstLine="4962"/>
        <w:rPr>
          <w:rFonts w:cstheme="minorHAnsi"/>
          <w:i/>
          <w:iCs/>
          <w:sz w:val="16"/>
          <w:szCs w:val="16"/>
        </w:rPr>
      </w:pPr>
      <w:r w:rsidRPr="00ED5B47">
        <w:rPr>
          <w:rFonts w:cstheme="minorHAnsi"/>
          <w:i/>
          <w:iCs/>
          <w:sz w:val="16"/>
          <w:szCs w:val="16"/>
        </w:rPr>
        <w:t xml:space="preserve">z dnia </w:t>
      </w:r>
      <w:r w:rsidR="00762E33">
        <w:rPr>
          <w:rFonts w:cstheme="minorHAnsi"/>
          <w:i/>
          <w:iCs/>
          <w:sz w:val="16"/>
          <w:szCs w:val="16"/>
        </w:rPr>
        <w:t>02.04.2021 r.</w:t>
      </w:r>
    </w:p>
    <w:p w14:paraId="35688D43" w14:textId="07001B76" w:rsidR="00CE637F" w:rsidRPr="00ED5B47" w:rsidRDefault="00CE637F">
      <w:pPr>
        <w:autoSpaceDE w:val="0"/>
        <w:autoSpaceDN w:val="0"/>
        <w:adjustRightInd w:val="0"/>
        <w:spacing w:after="0" w:line="240" w:lineRule="auto"/>
        <w:ind w:firstLine="4962"/>
        <w:rPr>
          <w:rFonts w:cstheme="minorHAnsi"/>
          <w:i/>
          <w:iCs/>
          <w:sz w:val="18"/>
          <w:szCs w:val="18"/>
        </w:rPr>
      </w:pPr>
    </w:p>
    <w:p w14:paraId="2A2A225C" w14:textId="2D74E882" w:rsidR="00CE637F" w:rsidRPr="00ED5B47" w:rsidRDefault="00CE637F">
      <w:pPr>
        <w:autoSpaceDE w:val="0"/>
        <w:autoSpaceDN w:val="0"/>
        <w:adjustRightInd w:val="0"/>
        <w:spacing w:after="0" w:line="240" w:lineRule="auto"/>
        <w:ind w:firstLine="4962"/>
        <w:rPr>
          <w:rFonts w:cstheme="minorHAnsi"/>
          <w:i/>
          <w:iCs/>
          <w:sz w:val="18"/>
          <w:szCs w:val="18"/>
        </w:rPr>
      </w:pPr>
    </w:p>
    <w:p w14:paraId="790888D5" w14:textId="51E7D4A0" w:rsidR="00CE637F" w:rsidRPr="00ED5B47" w:rsidRDefault="00CE637F">
      <w:pPr>
        <w:autoSpaceDE w:val="0"/>
        <w:autoSpaceDN w:val="0"/>
        <w:adjustRightInd w:val="0"/>
        <w:spacing w:after="0" w:line="240" w:lineRule="auto"/>
        <w:ind w:firstLine="4962"/>
        <w:rPr>
          <w:rFonts w:cstheme="minorHAnsi"/>
          <w:i/>
          <w:iCs/>
          <w:sz w:val="18"/>
          <w:szCs w:val="18"/>
        </w:rPr>
      </w:pPr>
    </w:p>
    <w:p w14:paraId="07ECEE7B" w14:textId="278599E2" w:rsidR="00DF6E60" w:rsidRPr="00ED5B47" w:rsidRDefault="00DF6E60">
      <w:pPr>
        <w:autoSpaceDE w:val="0"/>
        <w:autoSpaceDN w:val="0"/>
        <w:adjustRightInd w:val="0"/>
        <w:spacing w:after="0" w:line="240" w:lineRule="auto"/>
        <w:ind w:firstLine="4962"/>
        <w:rPr>
          <w:rFonts w:cstheme="minorHAnsi"/>
          <w:i/>
          <w:iCs/>
          <w:sz w:val="18"/>
          <w:szCs w:val="18"/>
        </w:rPr>
      </w:pPr>
    </w:p>
    <w:p w14:paraId="1C4F7111" w14:textId="2EB160A9" w:rsidR="00DF6E60" w:rsidRPr="00ED5B47" w:rsidRDefault="00DF6E60">
      <w:pPr>
        <w:autoSpaceDE w:val="0"/>
        <w:autoSpaceDN w:val="0"/>
        <w:adjustRightInd w:val="0"/>
        <w:spacing w:after="0" w:line="240" w:lineRule="auto"/>
        <w:ind w:firstLine="4962"/>
        <w:rPr>
          <w:rFonts w:cstheme="minorHAnsi"/>
          <w:i/>
          <w:iCs/>
          <w:sz w:val="18"/>
          <w:szCs w:val="18"/>
        </w:rPr>
      </w:pPr>
    </w:p>
    <w:p w14:paraId="65D5F1CF" w14:textId="5BAA77CD" w:rsidR="00DF6E60" w:rsidRPr="00ED5B47" w:rsidRDefault="00DF6E60">
      <w:pPr>
        <w:autoSpaceDE w:val="0"/>
        <w:autoSpaceDN w:val="0"/>
        <w:adjustRightInd w:val="0"/>
        <w:spacing w:after="0" w:line="240" w:lineRule="auto"/>
        <w:ind w:firstLine="4962"/>
        <w:rPr>
          <w:rFonts w:cstheme="minorHAnsi"/>
          <w:i/>
          <w:iCs/>
          <w:sz w:val="18"/>
          <w:szCs w:val="18"/>
        </w:rPr>
      </w:pPr>
    </w:p>
    <w:p w14:paraId="2C8B3B19" w14:textId="77777777" w:rsidR="00CE637F" w:rsidRPr="00ED5B47" w:rsidRDefault="00CE637F">
      <w:pPr>
        <w:autoSpaceDE w:val="0"/>
        <w:autoSpaceDN w:val="0"/>
        <w:adjustRightInd w:val="0"/>
        <w:spacing w:after="0" w:line="240" w:lineRule="auto"/>
        <w:ind w:firstLine="4962"/>
        <w:rPr>
          <w:rFonts w:cstheme="minorHAnsi"/>
          <w:i/>
          <w:iCs/>
          <w:sz w:val="18"/>
          <w:szCs w:val="18"/>
        </w:rPr>
      </w:pPr>
    </w:p>
    <w:p w14:paraId="184B0F87" w14:textId="77777777" w:rsidR="00CE637F" w:rsidRPr="00ED5B47" w:rsidRDefault="00CE63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ED5B47">
        <w:rPr>
          <w:rFonts w:cstheme="minorHAnsi"/>
          <w:b/>
          <w:bCs/>
          <w:sz w:val="36"/>
          <w:szCs w:val="36"/>
        </w:rPr>
        <w:t>Polityka wynagradzania pracowników, których działalność</w:t>
      </w:r>
    </w:p>
    <w:p w14:paraId="129F67E4" w14:textId="77777777" w:rsidR="00CE637F" w:rsidRPr="00ED5B47" w:rsidRDefault="00CE63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ED5B47">
        <w:rPr>
          <w:rFonts w:cstheme="minorHAnsi"/>
          <w:b/>
          <w:bCs/>
          <w:sz w:val="36"/>
          <w:szCs w:val="36"/>
        </w:rPr>
        <w:t>zawodowa ma istotny wpływ na profil ryzyka Banku</w:t>
      </w:r>
    </w:p>
    <w:p w14:paraId="08615200" w14:textId="3394E36A" w:rsidR="00CE637F" w:rsidRPr="00ED5B47" w:rsidRDefault="00CE63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ED5B47">
        <w:rPr>
          <w:rFonts w:cstheme="minorHAnsi"/>
          <w:b/>
          <w:bCs/>
          <w:sz w:val="36"/>
          <w:szCs w:val="36"/>
        </w:rPr>
        <w:t>Spółdzielczego w Legionowie</w:t>
      </w:r>
    </w:p>
    <w:p w14:paraId="71E53571" w14:textId="01402B63" w:rsidR="00CE637F" w:rsidRPr="00ED5B47" w:rsidRDefault="00CE63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15CD27D8" w14:textId="7A7E49C1" w:rsidR="00CE637F" w:rsidRPr="00ED5B47" w:rsidRDefault="00CE63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59E076F9" w14:textId="13410873" w:rsidR="00CE637F" w:rsidRPr="00ED5B47" w:rsidRDefault="00CE63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40EDDD06" w14:textId="00450055" w:rsidR="00CE637F" w:rsidRPr="00ED5B47" w:rsidRDefault="00CE63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722A657D" w14:textId="5F84577C" w:rsidR="00CE637F" w:rsidRPr="00ED5B47" w:rsidRDefault="00CE63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731D07A3" w14:textId="3BBADF04" w:rsidR="00CE637F" w:rsidRPr="00ED5B47" w:rsidRDefault="00CE63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0B0A7E63" w14:textId="2C9F5EF4" w:rsidR="00CE637F" w:rsidRPr="00ED5B47" w:rsidRDefault="00CE63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05060437" w14:textId="52DC6F32" w:rsidR="00CE637F" w:rsidRPr="00ED5B47" w:rsidRDefault="00CE6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6DA2BA5C" w14:textId="16D45C87" w:rsidR="00CE637F" w:rsidRPr="00ED5B47" w:rsidRDefault="00CE63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20473F60" w14:textId="32FEC51E" w:rsidR="00CE637F" w:rsidRPr="00ED5B47" w:rsidRDefault="00CE637F" w:rsidP="00ED5B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D5B47">
        <w:rPr>
          <w:rFonts w:cstheme="minorHAnsi"/>
          <w:sz w:val="20"/>
          <w:szCs w:val="20"/>
        </w:rPr>
        <w:t>Legionowo, styczeń  20</w:t>
      </w:r>
      <w:r w:rsidR="00FC4629" w:rsidRPr="00ED5B47">
        <w:rPr>
          <w:rFonts w:cstheme="minorHAnsi"/>
          <w:sz w:val="20"/>
          <w:szCs w:val="20"/>
        </w:rPr>
        <w:t>2</w:t>
      </w:r>
      <w:r w:rsidR="00434CCF" w:rsidRPr="00ED5B47">
        <w:rPr>
          <w:rFonts w:cstheme="minorHAnsi"/>
          <w:sz w:val="20"/>
          <w:szCs w:val="20"/>
        </w:rPr>
        <w:t>1r.</w:t>
      </w:r>
    </w:p>
    <w:p w14:paraId="625336F8" w14:textId="77777777" w:rsidR="00CE637F" w:rsidRPr="00ED5B47" w:rsidRDefault="00CE63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F60388F" w14:textId="77777777" w:rsidR="00CE637F" w:rsidRPr="00ED5B47" w:rsidRDefault="00CE63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36F1A6" w14:textId="4D79A600" w:rsidR="00CE637F" w:rsidRPr="00ED5B47" w:rsidRDefault="00CE63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5B47">
        <w:rPr>
          <w:rFonts w:cstheme="minorHAnsi"/>
          <w:b/>
          <w:bCs/>
          <w:sz w:val="24"/>
          <w:szCs w:val="24"/>
        </w:rPr>
        <w:lastRenderedPageBreak/>
        <w:t>§ 1</w:t>
      </w:r>
      <w:r w:rsidR="005F29B8" w:rsidRPr="00ED5B47">
        <w:rPr>
          <w:rFonts w:cstheme="minorHAnsi"/>
          <w:b/>
          <w:bCs/>
          <w:sz w:val="24"/>
          <w:szCs w:val="24"/>
        </w:rPr>
        <w:t>.</w:t>
      </w:r>
    </w:p>
    <w:p w14:paraId="0BCFA2C9" w14:textId="72DCD9A1" w:rsidR="00CE637F" w:rsidRPr="00ED5B47" w:rsidRDefault="00CE637F" w:rsidP="00ED5B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Celem opracowania i wdrożenie Polityki wynagradzania pracowników, których</w:t>
      </w:r>
      <w:r w:rsidR="0008257B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 xml:space="preserve">działalność zawodowa ma istotny wpływ na profil ryzyka (zwanych dalej </w:t>
      </w:r>
      <w:r w:rsidR="00A9574B" w:rsidRPr="00ED5B47">
        <w:rPr>
          <w:rFonts w:cstheme="minorHAnsi"/>
          <w:sz w:val="24"/>
          <w:szCs w:val="24"/>
        </w:rPr>
        <w:t>„</w:t>
      </w:r>
      <w:r w:rsidRPr="00ED5B47">
        <w:rPr>
          <w:rFonts w:cstheme="minorHAnsi"/>
          <w:sz w:val="24"/>
          <w:szCs w:val="24"/>
        </w:rPr>
        <w:t>pracownikami</w:t>
      </w:r>
      <w:r w:rsidR="0008257B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istotnymi</w:t>
      </w:r>
      <w:r w:rsidR="00A9574B" w:rsidRPr="00ED5B47">
        <w:rPr>
          <w:rFonts w:cstheme="minorHAnsi"/>
          <w:sz w:val="24"/>
          <w:szCs w:val="24"/>
        </w:rPr>
        <w:t>”</w:t>
      </w:r>
      <w:r w:rsidRPr="00ED5B47">
        <w:rPr>
          <w:rFonts w:cstheme="minorHAnsi"/>
          <w:sz w:val="24"/>
          <w:szCs w:val="24"/>
        </w:rPr>
        <w:t>) Banku Spółdzielczego w Legionowie, zwanej dalej „Polityką” jest:</w:t>
      </w:r>
    </w:p>
    <w:p w14:paraId="55E91A1B" w14:textId="56D64EB2" w:rsidR="00FC4629" w:rsidRPr="00ED5B47" w:rsidRDefault="00CE637F" w:rsidP="00ED5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określenie zasad ustalania stałych i zmiennych składników wynagradzania pracowników,</w:t>
      </w:r>
      <w:r w:rsidR="006450EF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których działalność zawodowa ma istotny wpływ na profil ryzyka Banku Spółdzielczego w</w:t>
      </w:r>
      <w:r w:rsidR="006450EF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 xml:space="preserve">Legionowie, zwanym dalej „Bankiem”, wymienionych </w:t>
      </w:r>
      <w:r w:rsidR="00A9574B" w:rsidRPr="00ED5B47">
        <w:rPr>
          <w:rFonts w:cstheme="minorHAnsi"/>
          <w:sz w:val="24"/>
          <w:szCs w:val="24"/>
        </w:rPr>
        <w:br/>
      </w:r>
      <w:r w:rsidRPr="00ED5B47">
        <w:rPr>
          <w:rFonts w:cstheme="minorHAnsi"/>
          <w:sz w:val="24"/>
          <w:szCs w:val="24"/>
        </w:rPr>
        <w:t>w Rozporządzeniu Ministra Rozwoju</w:t>
      </w:r>
      <w:r w:rsidR="006450EF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i Finansów z dnia 06 marca 2017r. (Dz.U. poz. 637)</w:t>
      </w:r>
      <w:r w:rsidR="00FC4629" w:rsidRPr="00ED5B47">
        <w:rPr>
          <w:rFonts w:cstheme="minorHAnsi"/>
          <w:sz w:val="24"/>
          <w:szCs w:val="24"/>
        </w:rPr>
        <w:t>,</w:t>
      </w:r>
    </w:p>
    <w:p w14:paraId="40193E68" w14:textId="363567C0" w:rsidR="00FC4629" w:rsidRPr="00ED5B47" w:rsidRDefault="00CE637F" w:rsidP="00ED5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wspieranie prawidłowego i skutecznego zarządzania ryzykiem i nie zachęcanie do</w:t>
      </w:r>
      <w:r w:rsidR="0008257B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 xml:space="preserve">podejmowania nadmiernego ryzyka wykraczającego poza zaakceptowaną przez </w:t>
      </w:r>
      <w:r w:rsidR="00515F00" w:rsidRPr="00ED5B47">
        <w:rPr>
          <w:rFonts w:cstheme="minorHAnsi"/>
          <w:sz w:val="24"/>
          <w:szCs w:val="24"/>
        </w:rPr>
        <w:t>R</w:t>
      </w:r>
      <w:r w:rsidRPr="00ED5B47">
        <w:rPr>
          <w:rFonts w:cstheme="minorHAnsi"/>
          <w:sz w:val="24"/>
          <w:szCs w:val="24"/>
        </w:rPr>
        <w:t>adę</w:t>
      </w:r>
      <w:r w:rsidR="00515F00" w:rsidRPr="00ED5B47">
        <w:rPr>
          <w:rFonts w:cstheme="minorHAnsi"/>
          <w:sz w:val="24"/>
          <w:szCs w:val="24"/>
        </w:rPr>
        <w:t xml:space="preserve"> N</w:t>
      </w:r>
      <w:r w:rsidRPr="00ED5B47">
        <w:rPr>
          <w:rFonts w:cstheme="minorHAnsi"/>
          <w:sz w:val="24"/>
          <w:szCs w:val="24"/>
        </w:rPr>
        <w:t>adzorczą skłonność do ryzyka</w:t>
      </w:r>
      <w:r w:rsidR="00FC4629" w:rsidRPr="00ED5B47">
        <w:rPr>
          <w:rFonts w:cstheme="minorHAnsi"/>
          <w:sz w:val="24"/>
          <w:szCs w:val="24"/>
        </w:rPr>
        <w:t>,</w:t>
      </w:r>
    </w:p>
    <w:p w14:paraId="166405DB" w14:textId="39D9FD67" w:rsidR="00CE637F" w:rsidRPr="00ED5B47" w:rsidRDefault="00CE637F" w:rsidP="00ED5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wspieranie realizacji strategii działalności oraz ograniczanie konfliktu interesów.</w:t>
      </w:r>
    </w:p>
    <w:p w14:paraId="2A5030F9" w14:textId="7ADB2B49" w:rsidR="00CE637F" w:rsidRPr="00ED5B47" w:rsidRDefault="00CE637F" w:rsidP="00ED5B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Bank realizuje Politykę wynagrodzeń odpowiednio do formy prawnej, w jakiej działa,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rozmiaru działalności, ryzyka związanego z prowadzoną działalnością, wewnętrznej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organizacji oraz charakteru, zakresu i stopnia złożoności prowadzonej działalności</w:t>
      </w:r>
      <w:r w:rsidR="006450EF" w:rsidRPr="00ED5B47">
        <w:rPr>
          <w:rFonts w:cstheme="minorHAnsi"/>
          <w:sz w:val="24"/>
          <w:szCs w:val="24"/>
        </w:rPr>
        <w:t>.</w:t>
      </w:r>
    </w:p>
    <w:p w14:paraId="60F6A042" w14:textId="77777777" w:rsidR="006450EF" w:rsidRPr="00ED5B47" w:rsidRDefault="006450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14:paraId="6173956D" w14:textId="4EE232A1" w:rsidR="00CE637F" w:rsidRPr="00ED5B47" w:rsidRDefault="00CE63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5B47">
        <w:rPr>
          <w:rFonts w:cstheme="minorHAnsi"/>
          <w:b/>
          <w:bCs/>
          <w:sz w:val="24"/>
          <w:szCs w:val="24"/>
        </w:rPr>
        <w:t>§ 2</w:t>
      </w:r>
      <w:r w:rsidR="005F29B8" w:rsidRPr="00ED5B47">
        <w:rPr>
          <w:rFonts w:cstheme="minorHAnsi"/>
          <w:b/>
          <w:bCs/>
          <w:sz w:val="24"/>
          <w:szCs w:val="24"/>
        </w:rPr>
        <w:t>.</w:t>
      </w:r>
    </w:p>
    <w:p w14:paraId="2A384FB0" w14:textId="77777777" w:rsidR="00CE637F" w:rsidRPr="00ED5B47" w:rsidRDefault="00CE637F" w:rsidP="00ED5B4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Zapisy niniejszej Polityki obejmują:</w:t>
      </w:r>
    </w:p>
    <w:p w14:paraId="4D55EBA7" w14:textId="45188BAD" w:rsidR="00CE637F" w:rsidRPr="00ED5B47" w:rsidRDefault="00CE637F" w:rsidP="00ED5B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Stałe składniki wynagradzania, rozumiane jako:</w:t>
      </w:r>
    </w:p>
    <w:p w14:paraId="743E41E7" w14:textId="59B344F0" w:rsidR="00CE637F" w:rsidRPr="00ED5B47" w:rsidRDefault="00CE637F" w:rsidP="00ED5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wynagrodzenie zasadnicze,</w:t>
      </w:r>
    </w:p>
    <w:p w14:paraId="13732BC3" w14:textId="4D6883E7" w:rsidR="00CE637F" w:rsidRPr="00ED5B47" w:rsidRDefault="00CE637F" w:rsidP="00ED5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wynagrodzenie za pracę w godzinach nadliczbowych,</w:t>
      </w:r>
    </w:p>
    <w:p w14:paraId="16B7CF5F" w14:textId="3433F603" w:rsidR="00CE637F" w:rsidRPr="00ED5B47" w:rsidRDefault="00CE637F" w:rsidP="00ED5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zwrot kosztów poniesionych w czasie delegacji służbowych,</w:t>
      </w:r>
    </w:p>
    <w:p w14:paraId="1FE48FA0" w14:textId="49221BE1" w:rsidR="00CE637F" w:rsidRPr="00ED5B47" w:rsidRDefault="00CE637F" w:rsidP="00ED5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odprawa w związku ze zwolnieniami grupowymi, przejściem na emeryturę lub rentę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lub śmiercią pracownika</w:t>
      </w:r>
      <w:r w:rsidR="006450EF" w:rsidRPr="00ED5B47">
        <w:rPr>
          <w:rFonts w:cstheme="minorHAnsi"/>
          <w:sz w:val="24"/>
          <w:szCs w:val="24"/>
        </w:rPr>
        <w:t>.</w:t>
      </w:r>
    </w:p>
    <w:p w14:paraId="1E66A480" w14:textId="3C9454E4" w:rsidR="00CE637F" w:rsidRPr="00ED5B47" w:rsidRDefault="00CE637F" w:rsidP="00ED5B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Zmienne składniki wynagradzania rozumiane jako:</w:t>
      </w:r>
    </w:p>
    <w:p w14:paraId="342DDA1A" w14:textId="7801DEDB" w:rsidR="00CE637F" w:rsidRPr="00ED5B47" w:rsidRDefault="00CE637F" w:rsidP="00ED5B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premie przyznawane członkom Zarządu Banku - na podstawie uchwały Rady</w:t>
      </w:r>
      <w:r w:rsidR="0008257B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Nadzorczej,</w:t>
      </w:r>
    </w:p>
    <w:p w14:paraId="5E14F926" w14:textId="4AA5AF4E" w:rsidR="00CE637F" w:rsidRPr="00ED5B47" w:rsidRDefault="00CE637F" w:rsidP="00ED5B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premie przyznawane pracownikom istotnym w Banku - decyzją Zarządu Banku.</w:t>
      </w:r>
    </w:p>
    <w:p w14:paraId="57C152B5" w14:textId="1CC840DC" w:rsidR="00CE637F" w:rsidRPr="00ED5B47" w:rsidRDefault="003F4DF4" w:rsidP="00ED5B47">
      <w:pPr>
        <w:pStyle w:val="Akapitzlist"/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 xml:space="preserve">3.   </w:t>
      </w:r>
      <w:r w:rsidR="00CE637F" w:rsidRPr="00ED5B47">
        <w:rPr>
          <w:rFonts w:cstheme="minorHAnsi"/>
          <w:sz w:val="24"/>
          <w:szCs w:val="24"/>
        </w:rPr>
        <w:t>Wynagrodzenia przyznawane w Banku mają charakter wyłącznie pieniężny.</w:t>
      </w:r>
    </w:p>
    <w:p w14:paraId="2E8EDF51" w14:textId="3CCD7F64" w:rsidR="00CE637F" w:rsidRPr="00ED5B47" w:rsidRDefault="00CE63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A1A000A" w14:textId="56BD2227" w:rsidR="00CE637F" w:rsidRPr="00ED5B47" w:rsidRDefault="00CE637F" w:rsidP="00ED5B4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5B47">
        <w:rPr>
          <w:rFonts w:cstheme="minorHAnsi"/>
          <w:b/>
          <w:bCs/>
          <w:sz w:val="24"/>
          <w:szCs w:val="24"/>
        </w:rPr>
        <w:t>§ 3</w:t>
      </w:r>
      <w:r w:rsidR="005F29B8" w:rsidRPr="00ED5B47">
        <w:rPr>
          <w:rFonts w:cstheme="minorHAnsi"/>
          <w:b/>
          <w:bCs/>
          <w:sz w:val="24"/>
          <w:szCs w:val="24"/>
        </w:rPr>
        <w:t>.</w:t>
      </w:r>
    </w:p>
    <w:p w14:paraId="270B6C52" w14:textId="30D41FF0" w:rsidR="00CE637F" w:rsidRPr="00ED5B47" w:rsidRDefault="00CE637F" w:rsidP="00ED5B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Do stanowisk istotnych o których mowa w §</w:t>
      </w:r>
      <w:r w:rsidR="005F29B8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24 Rozporządzenia Ministra Rozwoju i</w:t>
      </w:r>
      <w:r w:rsidR="00245AC6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Finansów oraz w uchwale 604/2014 Parlamentu Europejskiego i Rady (UE) w Banku</w:t>
      </w:r>
      <w:r w:rsidR="00245AC6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zalicza się:</w:t>
      </w:r>
    </w:p>
    <w:p w14:paraId="7C475C1A" w14:textId="496CFA4F" w:rsidR="00CE637F" w:rsidRPr="00ED5B47" w:rsidRDefault="00CE637F" w:rsidP="00ED5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Członków Rady Nadzorczej</w:t>
      </w:r>
      <w:r w:rsidR="00A9574B" w:rsidRPr="00ED5B47">
        <w:rPr>
          <w:rFonts w:cstheme="minorHAnsi"/>
          <w:sz w:val="24"/>
          <w:szCs w:val="24"/>
        </w:rPr>
        <w:t>,</w:t>
      </w:r>
    </w:p>
    <w:p w14:paraId="58A55B3D" w14:textId="74CB7FFD" w:rsidR="00CE637F" w:rsidRPr="00ED5B47" w:rsidRDefault="00CE637F" w:rsidP="00ED5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Członków Zarządu</w:t>
      </w:r>
      <w:r w:rsidR="00A9574B" w:rsidRPr="00ED5B47">
        <w:rPr>
          <w:rFonts w:cstheme="minorHAnsi"/>
          <w:sz w:val="24"/>
          <w:szCs w:val="24"/>
        </w:rPr>
        <w:t xml:space="preserve"> Banku</w:t>
      </w:r>
      <w:r w:rsidRPr="00ED5B47">
        <w:rPr>
          <w:rFonts w:cstheme="minorHAnsi"/>
          <w:sz w:val="24"/>
          <w:szCs w:val="24"/>
        </w:rPr>
        <w:t>,</w:t>
      </w:r>
    </w:p>
    <w:p w14:paraId="5AAA0E7F" w14:textId="3DF9FE34" w:rsidR="00CE637F" w:rsidRPr="00ED5B47" w:rsidRDefault="00CE637F" w:rsidP="00ED5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Głównego Księgowego,</w:t>
      </w:r>
    </w:p>
    <w:p w14:paraId="48FB0816" w14:textId="00E2CCD2" w:rsidR="00CE637F" w:rsidRPr="00ED5B47" w:rsidRDefault="00F4721A" w:rsidP="00ED5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Stanowisko ds. zgodności i kontroli wewn</w:t>
      </w:r>
      <w:r w:rsidRPr="00ED5B47">
        <w:rPr>
          <w:rFonts w:cstheme="minorHAnsi" w:hint="eastAsia"/>
          <w:sz w:val="24"/>
          <w:szCs w:val="24"/>
        </w:rPr>
        <w:t>ę</w:t>
      </w:r>
      <w:r w:rsidRPr="00ED5B47">
        <w:rPr>
          <w:rFonts w:cstheme="minorHAnsi"/>
          <w:sz w:val="24"/>
          <w:szCs w:val="24"/>
        </w:rPr>
        <w:t>trznej</w:t>
      </w:r>
      <w:r w:rsidR="00A9574B" w:rsidRPr="00ED5B47">
        <w:rPr>
          <w:rFonts w:cstheme="minorHAnsi"/>
          <w:sz w:val="24"/>
          <w:szCs w:val="24"/>
        </w:rPr>
        <w:t>.</w:t>
      </w:r>
    </w:p>
    <w:p w14:paraId="34F4BF14" w14:textId="48B2A3D5" w:rsidR="00CE637F" w:rsidRPr="00ED5B47" w:rsidRDefault="00CE637F" w:rsidP="00ED5B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lastRenderedPageBreak/>
        <w:t>Z uwagi na fakt, że Bank nie udziela kredytów przekraczających 5 mln EUR oraz Bank</w:t>
      </w:r>
      <w:r w:rsidR="00245AC6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nie posiada jednostek istotnych w rozumieniu Rozporządzenia 575/2013 PE, do</w:t>
      </w:r>
      <w:r w:rsidR="00245AC6" w:rsidRPr="00ED5B47">
        <w:rPr>
          <w:rFonts w:cstheme="minorHAnsi"/>
          <w:sz w:val="24"/>
          <w:szCs w:val="24"/>
        </w:rPr>
        <w:t xml:space="preserve"> s</w:t>
      </w:r>
      <w:r w:rsidRPr="00ED5B47">
        <w:rPr>
          <w:rFonts w:cstheme="minorHAnsi"/>
          <w:sz w:val="24"/>
          <w:szCs w:val="24"/>
        </w:rPr>
        <w:t>tanowisk istotnych nie zalicza się innych stanowisk</w:t>
      </w:r>
      <w:r w:rsidR="00B50DAD" w:rsidRPr="00ED5B47">
        <w:rPr>
          <w:rFonts w:cstheme="minorHAnsi"/>
          <w:sz w:val="24"/>
          <w:szCs w:val="24"/>
        </w:rPr>
        <w:t xml:space="preserve"> w Banku</w:t>
      </w:r>
      <w:r w:rsidRPr="00ED5B47">
        <w:rPr>
          <w:rFonts w:cstheme="minorHAnsi"/>
          <w:sz w:val="24"/>
          <w:szCs w:val="24"/>
        </w:rPr>
        <w:t>.</w:t>
      </w:r>
    </w:p>
    <w:p w14:paraId="5E7D9E9B" w14:textId="77777777" w:rsidR="006450EF" w:rsidRPr="00ED5B47" w:rsidRDefault="006450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533836" w14:textId="54DA17FF" w:rsidR="00CE637F" w:rsidRPr="00ED5B47" w:rsidRDefault="00CE63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5B47">
        <w:rPr>
          <w:rFonts w:cstheme="minorHAnsi"/>
          <w:b/>
          <w:bCs/>
          <w:sz w:val="24"/>
          <w:szCs w:val="24"/>
        </w:rPr>
        <w:t>§ 4</w:t>
      </w:r>
      <w:r w:rsidR="005F29B8" w:rsidRPr="00ED5B47">
        <w:rPr>
          <w:rFonts w:cstheme="minorHAnsi"/>
          <w:b/>
          <w:bCs/>
          <w:sz w:val="24"/>
          <w:szCs w:val="24"/>
        </w:rPr>
        <w:t>.</w:t>
      </w:r>
    </w:p>
    <w:p w14:paraId="0FA03035" w14:textId="143A86F7" w:rsidR="00CE637F" w:rsidRPr="00ED5B47" w:rsidRDefault="00CE63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Do składników wynagradzania zalicza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2A4B" w:rsidRPr="00962A4B" w14:paraId="076A23F5" w14:textId="77777777" w:rsidTr="006450EF">
        <w:tc>
          <w:tcPr>
            <w:tcW w:w="3020" w:type="dxa"/>
          </w:tcPr>
          <w:p w14:paraId="1DA92234" w14:textId="77777777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91D8F6" w14:textId="08869712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D5B47">
              <w:rPr>
                <w:rFonts w:cstheme="minorHAnsi"/>
                <w:sz w:val="24"/>
                <w:szCs w:val="24"/>
              </w:rPr>
              <w:t>Stałe składniki</w:t>
            </w:r>
          </w:p>
        </w:tc>
        <w:tc>
          <w:tcPr>
            <w:tcW w:w="3021" w:type="dxa"/>
          </w:tcPr>
          <w:p w14:paraId="023D5ECA" w14:textId="27253D52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D5B47">
              <w:rPr>
                <w:rFonts w:cstheme="minorHAnsi"/>
                <w:sz w:val="24"/>
                <w:szCs w:val="24"/>
              </w:rPr>
              <w:t>Zmienne składniki</w:t>
            </w:r>
          </w:p>
        </w:tc>
      </w:tr>
      <w:tr w:rsidR="00962A4B" w:rsidRPr="00962A4B" w14:paraId="3D43C495" w14:textId="77777777" w:rsidTr="006450EF">
        <w:tc>
          <w:tcPr>
            <w:tcW w:w="3020" w:type="dxa"/>
          </w:tcPr>
          <w:p w14:paraId="5AAE42E3" w14:textId="5EB36278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D5B47">
              <w:rPr>
                <w:rFonts w:cstheme="minorHAnsi"/>
                <w:sz w:val="24"/>
                <w:szCs w:val="24"/>
              </w:rPr>
              <w:t>Członk</w:t>
            </w:r>
            <w:r w:rsidR="003F4DF4" w:rsidRPr="00ED5B47">
              <w:rPr>
                <w:rFonts w:cstheme="minorHAnsi"/>
                <w:sz w:val="24"/>
                <w:szCs w:val="24"/>
              </w:rPr>
              <w:t>owie</w:t>
            </w:r>
          </w:p>
          <w:p w14:paraId="6A48DEF8" w14:textId="77777777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D5B47">
              <w:rPr>
                <w:rFonts w:cstheme="minorHAnsi"/>
                <w:sz w:val="24"/>
                <w:szCs w:val="24"/>
              </w:rPr>
              <w:t>Rady</w:t>
            </w:r>
          </w:p>
          <w:p w14:paraId="089ECE80" w14:textId="77777777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D5B47">
              <w:rPr>
                <w:rFonts w:cstheme="minorHAnsi"/>
                <w:sz w:val="24"/>
                <w:szCs w:val="24"/>
              </w:rPr>
              <w:t>Nadzorczej</w:t>
            </w:r>
          </w:p>
          <w:p w14:paraId="0DF226CE" w14:textId="77777777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036BFE4" w14:textId="77777777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D5B47">
              <w:rPr>
                <w:rFonts w:cstheme="minorHAnsi"/>
                <w:sz w:val="24"/>
                <w:szCs w:val="24"/>
              </w:rPr>
              <w:t>Wynagrodzenie za udział w posiedzeniu</w:t>
            </w:r>
          </w:p>
          <w:p w14:paraId="0F6C559D" w14:textId="77777777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D5B47">
              <w:rPr>
                <w:rFonts w:cstheme="minorHAnsi"/>
                <w:sz w:val="24"/>
                <w:szCs w:val="24"/>
              </w:rPr>
              <w:t>oraz za udział w szkoleniach, których</w:t>
            </w:r>
          </w:p>
          <w:p w14:paraId="4A1D1BF6" w14:textId="77777777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D5B47">
              <w:rPr>
                <w:rFonts w:cstheme="minorHAnsi"/>
                <w:sz w:val="24"/>
                <w:szCs w:val="24"/>
              </w:rPr>
              <w:t>koszt ponosi Bank</w:t>
            </w:r>
          </w:p>
          <w:p w14:paraId="1DC76B2B" w14:textId="77777777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625913" w14:textId="77777777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D5B47">
              <w:rPr>
                <w:rFonts w:cstheme="minorHAnsi"/>
                <w:sz w:val="24"/>
                <w:szCs w:val="24"/>
              </w:rPr>
              <w:t>Brak</w:t>
            </w:r>
          </w:p>
          <w:p w14:paraId="06672003" w14:textId="77777777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62A4B" w:rsidRPr="00962A4B" w14:paraId="356A0198" w14:textId="77777777" w:rsidTr="006450EF">
        <w:tc>
          <w:tcPr>
            <w:tcW w:w="3020" w:type="dxa"/>
          </w:tcPr>
          <w:p w14:paraId="02F232CD" w14:textId="75890432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D5B47">
              <w:rPr>
                <w:rFonts w:cstheme="minorHAnsi"/>
                <w:sz w:val="24"/>
                <w:szCs w:val="24"/>
              </w:rPr>
              <w:t>Członk</w:t>
            </w:r>
            <w:r w:rsidR="003F4DF4" w:rsidRPr="00ED5B47">
              <w:rPr>
                <w:rFonts w:cstheme="minorHAnsi"/>
                <w:sz w:val="24"/>
                <w:szCs w:val="24"/>
              </w:rPr>
              <w:t>owie</w:t>
            </w:r>
          </w:p>
          <w:p w14:paraId="209388EA" w14:textId="5CE12E0D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D5B47">
              <w:rPr>
                <w:rFonts w:cstheme="minorHAnsi"/>
                <w:sz w:val="24"/>
                <w:szCs w:val="24"/>
              </w:rPr>
              <w:t>Zarządu</w:t>
            </w:r>
            <w:r w:rsidR="00F25591" w:rsidRPr="00ED5B47">
              <w:rPr>
                <w:rFonts w:cstheme="minorHAnsi"/>
                <w:sz w:val="24"/>
                <w:szCs w:val="24"/>
              </w:rPr>
              <w:t xml:space="preserve"> Banku</w:t>
            </w:r>
          </w:p>
          <w:p w14:paraId="6BD94DC6" w14:textId="77777777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DACDB3" w14:textId="4548EF80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D5B47">
              <w:rPr>
                <w:rFonts w:cstheme="minorHAnsi"/>
                <w:sz w:val="24"/>
                <w:szCs w:val="24"/>
              </w:rPr>
              <w:t xml:space="preserve">Składniki stałe wymienione w §2 ust.1 </w:t>
            </w:r>
          </w:p>
          <w:p w14:paraId="0A898B96" w14:textId="77777777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BCA746" w14:textId="57251950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D5B47">
              <w:rPr>
                <w:rFonts w:cstheme="minorHAnsi"/>
                <w:sz w:val="24"/>
                <w:szCs w:val="24"/>
              </w:rPr>
              <w:t>Premia uznaniowa</w:t>
            </w:r>
          </w:p>
        </w:tc>
      </w:tr>
      <w:tr w:rsidR="006450EF" w:rsidRPr="00962A4B" w14:paraId="0A4259B6" w14:textId="77777777" w:rsidTr="006450EF">
        <w:tc>
          <w:tcPr>
            <w:tcW w:w="3020" w:type="dxa"/>
          </w:tcPr>
          <w:p w14:paraId="3ECC03E7" w14:textId="2472E82E" w:rsidR="006450EF" w:rsidRPr="00ED5B47" w:rsidRDefault="00147A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D5B47">
              <w:rPr>
                <w:rFonts w:cstheme="minorHAnsi"/>
                <w:sz w:val="24"/>
                <w:szCs w:val="24"/>
              </w:rPr>
              <w:t>Pozostali pracownicy</w:t>
            </w:r>
          </w:p>
        </w:tc>
        <w:tc>
          <w:tcPr>
            <w:tcW w:w="3021" w:type="dxa"/>
          </w:tcPr>
          <w:p w14:paraId="33BE8D09" w14:textId="071A7258" w:rsidR="006450EF" w:rsidRPr="00ED5B47" w:rsidRDefault="00EC5AF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D5B47">
              <w:rPr>
                <w:rFonts w:cstheme="minorHAnsi"/>
                <w:sz w:val="24"/>
                <w:szCs w:val="24"/>
              </w:rPr>
              <w:t>Składniki stałe wymienione w §2 ust.1</w:t>
            </w:r>
          </w:p>
        </w:tc>
        <w:tc>
          <w:tcPr>
            <w:tcW w:w="3021" w:type="dxa"/>
          </w:tcPr>
          <w:p w14:paraId="2D40C86A" w14:textId="77777777" w:rsidR="00EC5AF5" w:rsidRPr="00ED5B47" w:rsidRDefault="00EC5AF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D5B47">
              <w:rPr>
                <w:rFonts w:cstheme="minorHAnsi"/>
                <w:sz w:val="24"/>
                <w:szCs w:val="24"/>
              </w:rPr>
              <w:t>Premia uznaniowa</w:t>
            </w:r>
          </w:p>
          <w:p w14:paraId="30355D20" w14:textId="77777777" w:rsidR="006450EF" w:rsidRPr="00ED5B47" w:rsidRDefault="006450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4585F5D" w14:textId="77777777" w:rsidR="006450EF" w:rsidRPr="00ED5B47" w:rsidRDefault="006450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C2F9DD" w14:textId="4DD77B5C" w:rsidR="00CE637F" w:rsidRPr="00ED5B47" w:rsidRDefault="00CE637F" w:rsidP="00ED5B4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5B47">
        <w:rPr>
          <w:rFonts w:cstheme="minorHAnsi"/>
          <w:b/>
          <w:bCs/>
          <w:sz w:val="24"/>
          <w:szCs w:val="24"/>
        </w:rPr>
        <w:t>§ 5</w:t>
      </w:r>
      <w:r w:rsidR="005F29B8" w:rsidRPr="00ED5B47">
        <w:rPr>
          <w:rFonts w:cstheme="minorHAnsi"/>
          <w:b/>
          <w:bCs/>
          <w:sz w:val="24"/>
          <w:szCs w:val="24"/>
        </w:rPr>
        <w:t>.</w:t>
      </w:r>
    </w:p>
    <w:p w14:paraId="404D6B3D" w14:textId="6A49E575" w:rsidR="00A9574B" w:rsidRPr="00ED5B47" w:rsidRDefault="00CE637F" w:rsidP="00ED5B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Wysokość wynagrodzenia członków Rady Nadzorczej ustala Zgromadzenie</w:t>
      </w:r>
      <w:r w:rsidR="00245AC6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Przedstawicieli.</w:t>
      </w:r>
    </w:p>
    <w:p w14:paraId="66463798" w14:textId="582F4153" w:rsidR="00A9574B" w:rsidRPr="00ED5B47" w:rsidRDefault="00CE637F" w:rsidP="00ED5B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Rada Nadzorcza otrzymuje tylko stałe składniki wynagrodzenia.</w:t>
      </w:r>
    </w:p>
    <w:p w14:paraId="492BD336" w14:textId="553819F5" w:rsidR="00A9574B" w:rsidRPr="00ED5B47" w:rsidRDefault="00CE637F" w:rsidP="00ED5B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Wysokość wynagrodzenia stałego i zmiennego dla członków Zarządu ustala Rada</w:t>
      </w:r>
      <w:r w:rsidR="00245AC6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Nadzorcza.</w:t>
      </w:r>
    </w:p>
    <w:p w14:paraId="13970761" w14:textId="563C7108" w:rsidR="00CE637F" w:rsidRPr="00E92539" w:rsidRDefault="00CE637F" w:rsidP="00ED5B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ED5B47">
        <w:rPr>
          <w:rFonts w:cstheme="minorHAnsi"/>
          <w:sz w:val="24"/>
          <w:szCs w:val="24"/>
        </w:rPr>
        <w:t>Wysokość wynagrodzenia stałego i zmiennego dla pracowników istotnych ustala Zarząd.</w:t>
      </w:r>
    </w:p>
    <w:p w14:paraId="2402DA86" w14:textId="5EA45D93" w:rsidR="00CE637F" w:rsidRPr="00ED5B47" w:rsidRDefault="00CE637F" w:rsidP="00ED5B4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5B47">
        <w:rPr>
          <w:rFonts w:cstheme="minorHAnsi"/>
          <w:b/>
          <w:bCs/>
          <w:sz w:val="24"/>
          <w:szCs w:val="24"/>
        </w:rPr>
        <w:t>§ 6</w:t>
      </w:r>
      <w:r w:rsidR="005F29B8" w:rsidRPr="00ED5B47">
        <w:rPr>
          <w:rFonts w:cstheme="minorHAnsi"/>
          <w:b/>
          <w:bCs/>
          <w:sz w:val="24"/>
          <w:szCs w:val="24"/>
        </w:rPr>
        <w:t>.</w:t>
      </w:r>
    </w:p>
    <w:p w14:paraId="7686C7C5" w14:textId="02BF3E10" w:rsidR="00F25591" w:rsidRPr="00ED5B47" w:rsidRDefault="00CE637F" w:rsidP="00ED5B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Wynagrodzenie stałe wypłacane jest w okresach miesięcznych. Wynagrodzenie zmienne</w:t>
      </w:r>
      <w:r w:rsidR="0008257B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 xml:space="preserve">- premie są przyznawane i wypłacane w okresach kwartalnych </w:t>
      </w:r>
      <w:r w:rsidR="00297012" w:rsidRPr="00ED5B47">
        <w:rPr>
          <w:rFonts w:cstheme="minorHAnsi"/>
          <w:sz w:val="24"/>
          <w:szCs w:val="24"/>
        </w:rPr>
        <w:t xml:space="preserve"> </w:t>
      </w:r>
      <w:r w:rsidR="00B47C0C" w:rsidRPr="00ED5B47">
        <w:rPr>
          <w:rFonts w:cstheme="minorHAnsi"/>
          <w:sz w:val="24"/>
          <w:szCs w:val="24"/>
        </w:rPr>
        <w:t>z</w:t>
      </w:r>
      <w:r w:rsidR="00297012" w:rsidRPr="00ED5B47">
        <w:rPr>
          <w:rFonts w:cstheme="minorHAnsi"/>
          <w:sz w:val="24"/>
          <w:szCs w:val="24"/>
        </w:rPr>
        <w:t>godnie z §2</w:t>
      </w:r>
      <w:r w:rsidR="00B47C0C" w:rsidRPr="00ED5B47">
        <w:rPr>
          <w:rFonts w:cstheme="minorHAnsi"/>
          <w:sz w:val="24"/>
          <w:szCs w:val="24"/>
        </w:rPr>
        <w:t xml:space="preserve"> </w:t>
      </w:r>
      <w:r w:rsidR="00297012" w:rsidRPr="00ED5B47">
        <w:rPr>
          <w:rFonts w:cstheme="minorHAnsi"/>
          <w:sz w:val="24"/>
          <w:szCs w:val="24"/>
        </w:rPr>
        <w:t>ust. 2</w:t>
      </w:r>
      <w:r w:rsidR="00B47C0C" w:rsidRPr="00ED5B47">
        <w:rPr>
          <w:rFonts w:cstheme="minorHAnsi"/>
          <w:sz w:val="24"/>
          <w:szCs w:val="24"/>
        </w:rPr>
        <w:t>.</w:t>
      </w:r>
    </w:p>
    <w:p w14:paraId="45269EE2" w14:textId="13DAF29C" w:rsidR="00F92578" w:rsidRPr="00ED5B47" w:rsidRDefault="00F92578" w:rsidP="00ED5B47">
      <w:pPr>
        <w:pStyle w:val="Default"/>
        <w:spacing w:before="24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ED5B47">
        <w:rPr>
          <w:rFonts w:asciiTheme="minorHAnsi" w:hAnsiTheme="minorHAnsi" w:cstheme="minorHAnsi"/>
          <w:color w:val="auto"/>
        </w:rPr>
        <w:t xml:space="preserve">2. Wysokość zmiennych składników wynagradzania nie może być wyższa niż 100% wynagrodzenia zasadniczego osób zajmujących stanowiska istotne w Banku, a wynagrodzenie zasadnicze powinno mieć taką wysokość, aby Bank mógł prowadzić elastyczną politykę wynagrodzeń w zakresie zmiennych składników. </w:t>
      </w:r>
    </w:p>
    <w:p w14:paraId="1A416EF3" w14:textId="5145FA7E" w:rsidR="00F25591" w:rsidRPr="00ED5B47" w:rsidRDefault="00CE637F" w:rsidP="00ED5B47">
      <w:pPr>
        <w:pStyle w:val="Akapitzlist"/>
        <w:numPr>
          <w:ilvl w:val="0"/>
          <w:numId w:val="8"/>
        </w:numPr>
        <w:spacing w:before="240" w:line="240" w:lineRule="auto"/>
        <w:rPr>
          <w:rFonts w:cstheme="minorHAnsi"/>
        </w:rPr>
      </w:pPr>
      <w:r w:rsidRPr="00ED5B47">
        <w:rPr>
          <w:rFonts w:cstheme="minorHAnsi"/>
          <w:sz w:val="24"/>
          <w:szCs w:val="24"/>
        </w:rPr>
        <w:t>Wynagrodzenia zmiennego nie przyznaje się za okres, w którym</w:t>
      </w:r>
      <w:r w:rsidRPr="00ED5B47">
        <w:rPr>
          <w:rFonts w:cstheme="minorHAnsi"/>
        </w:rPr>
        <w:t xml:space="preserve"> Bank prowadzi</w:t>
      </w:r>
      <w:r w:rsidR="0008257B" w:rsidRPr="00ED5B47">
        <w:rPr>
          <w:rFonts w:cstheme="minorHAnsi"/>
        </w:rPr>
        <w:t xml:space="preserve"> </w:t>
      </w:r>
      <w:r w:rsidRPr="00ED5B47">
        <w:rPr>
          <w:rFonts w:cstheme="minorHAnsi"/>
        </w:rPr>
        <w:t>działalność ze strat</w:t>
      </w:r>
      <w:r w:rsidR="00F92578" w:rsidRPr="00ED5B47">
        <w:rPr>
          <w:rFonts w:cstheme="minorHAnsi"/>
        </w:rPr>
        <w:t>ą</w:t>
      </w:r>
      <w:r w:rsidR="00F25591" w:rsidRPr="00ED5B47">
        <w:rPr>
          <w:rFonts w:cstheme="minorHAnsi"/>
        </w:rPr>
        <w:t>.</w:t>
      </w:r>
    </w:p>
    <w:p w14:paraId="6D412437" w14:textId="0A433A45" w:rsidR="00CE637F" w:rsidRPr="00ED5B47" w:rsidRDefault="00CE637F" w:rsidP="00ED5B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Bank ma możliwość wstrzymania</w:t>
      </w:r>
      <w:r w:rsidR="00BD754D" w:rsidRPr="00ED5B47">
        <w:rPr>
          <w:rFonts w:cstheme="minorHAnsi"/>
          <w:sz w:val="24"/>
          <w:szCs w:val="24"/>
        </w:rPr>
        <w:t xml:space="preserve"> realizacji</w:t>
      </w:r>
      <w:r w:rsidRPr="00ED5B47">
        <w:rPr>
          <w:rFonts w:cstheme="minorHAnsi"/>
          <w:sz w:val="24"/>
          <w:szCs w:val="24"/>
        </w:rPr>
        <w:t>, ograniczenia</w:t>
      </w:r>
      <w:r w:rsidR="00BD754D" w:rsidRPr="00ED5B47">
        <w:rPr>
          <w:rFonts w:cstheme="minorHAnsi"/>
          <w:sz w:val="24"/>
          <w:szCs w:val="24"/>
        </w:rPr>
        <w:t xml:space="preserve"> lub</w:t>
      </w:r>
      <w:r w:rsidRPr="00ED5B47">
        <w:rPr>
          <w:rFonts w:cstheme="minorHAnsi"/>
          <w:sz w:val="24"/>
          <w:szCs w:val="24"/>
        </w:rPr>
        <w:t xml:space="preserve"> odmowy wypłaty zmiennych składników wynagrodzenia w szczególności w sytuacji, w której dana osoba, o</w:t>
      </w:r>
      <w:r w:rsidR="00245AC6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której mowa w §3 niniejszej Polityki:</w:t>
      </w:r>
    </w:p>
    <w:p w14:paraId="64B47545" w14:textId="544655CA" w:rsidR="006B4EAC" w:rsidRPr="00ED5B47" w:rsidRDefault="00CE637F" w:rsidP="00ED5B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uczestniczyła w działaniach, których wynikiem były znaczne straty Banku, lub była</w:t>
      </w:r>
      <w:r w:rsidR="00245AC6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odpowiedzialna za takie działania,</w:t>
      </w:r>
    </w:p>
    <w:p w14:paraId="79E06A3D" w14:textId="634D9CA3" w:rsidR="00CE637F" w:rsidRPr="00ED5B47" w:rsidRDefault="00CE637F" w:rsidP="00ED5B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 xml:space="preserve"> nie spełniła odpowiednich standardów dotyczących rękojmi bezpiecznego i ostrożnego</w:t>
      </w:r>
      <w:r w:rsidR="00245AC6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 xml:space="preserve">zarządzania </w:t>
      </w:r>
      <w:r w:rsidR="006B4EAC" w:rsidRPr="00ED5B47">
        <w:rPr>
          <w:rFonts w:cstheme="minorHAnsi"/>
          <w:sz w:val="24"/>
          <w:szCs w:val="24"/>
        </w:rPr>
        <w:t>B</w:t>
      </w:r>
      <w:r w:rsidRPr="00ED5B47">
        <w:rPr>
          <w:rFonts w:cstheme="minorHAnsi"/>
          <w:sz w:val="24"/>
          <w:szCs w:val="24"/>
        </w:rPr>
        <w:t>ankiem.</w:t>
      </w:r>
    </w:p>
    <w:p w14:paraId="19A4F26B" w14:textId="296A244F" w:rsidR="006B4EAC" w:rsidRPr="00ED5B47" w:rsidRDefault="00CE637F" w:rsidP="00ED5B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lastRenderedPageBreak/>
        <w:t>Łączna kwota wypłaconej premii uznaniowej osobom zajmującym stanowiska istotne w</w:t>
      </w:r>
      <w:r w:rsidR="00245AC6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 xml:space="preserve">Banku za dany rok nie może przekroczyć wraz z narzutami </w:t>
      </w:r>
      <w:r w:rsidRPr="00ED5B47">
        <w:rPr>
          <w:rFonts w:cstheme="minorHAnsi"/>
          <w:b/>
          <w:bCs/>
          <w:sz w:val="24"/>
          <w:szCs w:val="24"/>
        </w:rPr>
        <w:t xml:space="preserve">2% </w:t>
      </w:r>
      <w:r w:rsidRPr="00ED5B47">
        <w:rPr>
          <w:rFonts w:cstheme="minorHAnsi"/>
          <w:sz w:val="24"/>
          <w:szCs w:val="24"/>
        </w:rPr>
        <w:t>funduszy własnych.</w:t>
      </w:r>
    </w:p>
    <w:p w14:paraId="646DFF8F" w14:textId="59157FF6" w:rsidR="006B4EAC" w:rsidRPr="00ED5B47" w:rsidRDefault="00CE637F" w:rsidP="00ED5B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Łączna kwota wypłaconej premii uznaniowej osobom zajmującym stanowiska istotne w</w:t>
      </w:r>
      <w:r w:rsidR="00245AC6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 xml:space="preserve">Banku za dany rok nie może przekroczyć wraz z narzutami </w:t>
      </w:r>
      <w:r w:rsidRPr="00ED5B47">
        <w:rPr>
          <w:rFonts w:cstheme="minorHAnsi"/>
          <w:b/>
          <w:bCs/>
          <w:sz w:val="24"/>
          <w:szCs w:val="24"/>
        </w:rPr>
        <w:t xml:space="preserve">10 % </w:t>
      </w:r>
      <w:r w:rsidRPr="00ED5B47">
        <w:rPr>
          <w:rFonts w:cstheme="minorHAnsi"/>
          <w:sz w:val="24"/>
          <w:szCs w:val="24"/>
        </w:rPr>
        <w:t>wyniku finansowego</w:t>
      </w:r>
      <w:r w:rsidR="00245AC6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netto Banku za rok, za który jest wypłacana.</w:t>
      </w:r>
    </w:p>
    <w:p w14:paraId="3693D073" w14:textId="6F706F3C" w:rsidR="006B4EAC" w:rsidRPr="00ED5B47" w:rsidRDefault="00CE637F" w:rsidP="00ED5B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Łączna kwota wypłaconej premii uznaniowej osobom zajmującym stanowiska istotne w</w:t>
      </w:r>
      <w:r w:rsidR="00245AC6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Banku za dany rok nie może spowodować obniżenia wyniku finansowego Banku do</w:t>
      </w:r>
      <w:r w:rsidR="00245AC6" w:rsidRPr="00ED5B47">
        <w:rPr>
          <w:rFonts w:cstheme="minorHAnsi"/>
          <w:sz w:val="24"/>
          <w:szCs w:val="24"/>
        </w:rPr>
        <w:t xml:space="preserve">  </w:t>
      </w:r>
      <w:r w:rsidRPr="00ED5B47">
        <w:rPr>
          <w:rFonts w:cstheme="minorHAnsi"/>
          <w:sz w:val="24"/>
          <w:szCs w:val="24"/>
        </w:rPr>
        <w:t>poziomu, który nie zapewni realnego przyrostu funduszy własnych Banku oraz budowy</w:t>
      </w:r>
      <w:r w:rsidR="00245AC6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bezpiecznej bazy kapitałowej.</w:t>
      </w:r>
    </w:p>
    <w:p w14:paraId="07E3309B" w14:textId="0593AB14" w:rsidR="00841B97" w:rsidRPr="00ED5B47" w:rsidRDefault="00CE637F" w:rsidP="00ED5B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Uwzględniając uwarunkowania, o których mowa w</w:t>
      </w:r>
      <w:r w:rsidR="00DA2EA2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 xml:space="preserve">§ </w:t>
      </w:r>
      <w:r w:rsidR="00DA2EA2" w:rsidRPr="00ED5B47">
        <w:rPr>
          <w:rFonts w:cstheme="minorHAnsi"/>
          <w:sz w:val="24"/>
          <w:szCs w:val="24"/>
        </w:rPr>
        <w:t>1</w:t>
      </w:r>
      <w:r w:rsidRPr="00ED5B47">
        <w:rPr>
          <w:rFonts w:cstheme="minorHAnsi"/>
          <w:sz w:val="24"/>
          <w:szCs w:val="24"/>
        </w:rPr>
        <w:t>, a także stanowisko Komisji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Nadzoru Finansowego wyrażone w piśmie DOR/WR2/0735/10/2/MO/11 z dnia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23.12.2011r. pozwalające na zastosowanie zasady proporcjonalności oraz wytyczne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EBA/GL/2015/22 pkt. 75-82, wypłata wynagrodzenia zmiennego nie podlega odroczeniu,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z uwzględnieniem ust. 2, 5 i 6.</w:t>
      </w:r>
    </w:p>
    <w:p w14:paraId="72E7C4CA" w14:textId="62A6B27B" w:rsidR="00CE637F" w:rsidRPr="00ED5B47" w:rsidRDefault="00CE637F" w:rsidP="00ED5B4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5B47">
        <w:rPr>
          <w:rFonts w:cstheme="minorHAnsi"/>
          <w:b/>
          <w:bCs/>
          <w:sz w:val="24"/>
          <w:szCs w:val="24"/>
        </w:rPr>
        <w:t>§ 7</w:t>
      </w:r>
      <w:r w:rsidR="005F29B8" w:rsidRPr="00ED5B47">
        <w:rPr>
          <w:rFonts w:cstheme="minorHAnsi"/>
          <w:b/>
          <w:bCs/>
          <w:sz w:val="24"/>
          <w:szCs w:val="24"/>
        </w:rPr>
        <w:t>.</w:t>
      </w:r>
    </w:p>
    <w:p w14:paraId="17E3D4C7" w14:textId="3EE3BE6C" w:rsidR="006B4EAC" w:rsidRPr="00ED5B47" w:rsidRDefault="00CE637F" w:rsidP="00ED5B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Oceny efektów pracy</w:t>
      </w:r>
      <w:r w:rsidR="00841B97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członków Zarządu Banku, dokonuje się w oparciu o wyniki całego Banku.</w:t>
      </w:r>
    </w:p>
    <w:p w14:paraId="7DAD099C" w14:textId="420CFEBD" w:rsidR="00CE637F" w:rsidRPr="00ED5B47" w:rsidRDefault="00CE637F" w:rsidP="00ED5B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Oceny efektów pracy:</w:t>
      </w:r>
    </w:p>
    <w:p w14:paraId="15FE5B40" w14:textId="0C6D3DA1" w:rsidR="006B4EAC" w:rsidRPr="00ED5B47" w:rsidRDefault="00CE637F" w:rsidP="00ED5B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Głównego Księgowego Banku,</w:t>
      </w:r>
    </w:p>
    <w:p w14:paraId="7DDEF9E2" w14:textId="5CF6DBC4" w:rsidR="00CE637F" w:rsidRPr="00ED5B47" w:rsidRDefault="00F4721A" w:rsidP="00ED5B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Stanowisko ds. zgodności i kontroli wewn</w:t>
      </w:r>
      <w:r w:rsidRPr="00ED5B47">
        <w:rPr>
          <w:rFonts w:cstheme="minorHAnsi" w:hint="eastAsia"/>
          <w:sz w:val="24"/>
          <w:szCs w:val="24"/>
        </w:rPr>
        <w:t>ę</w:t>
      </w:r>
      <w:r w:rsidRPr="00ED5B47">
        <w:rPr>
          <w:rFonts w:cstheme="minorHAnsi"/>
          <w:sz w:val="24"/>
          <w:szCs w:val="24"/>
        </w:rPr>
        <w:t>trznej</w:t>
      </w:r>
      <w:r w:rsidR="00CE637F" w:rsidRPr="00ED5B47">
        <w:rPr>
          <w:rFonts w:cstheme="minorHAnsi"/>
          <w:sz w:val="24"/>
          <w:szCs w:val="24"/>
        </w:rPr>
        <w:t>,</w:t>
      </w:r>
    </w:p>
    <w:p w14:paraId="2653479B" w14:textId="0AA8E4CD" w:rsidR="00CE637F" w:rsidRPr="00ED5B47" w:rsidRDefault="00CE637F" w:rsidP="00ED5B47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dokonuje się w oparciu o poziom realizacji celów wynikających z pełnionych przez nich</w:t>
      </w:r>
      <w:r w:rsidR="00515F00" w:rsidRPr="00ED5B47">
        <w:rPr>
          <w:rFonts w:cstheme="minorHAnsi"/>
          <w:sz w:val="24"/>
          <w:szCs w:val="24"/>
        </w:rPr>
        <w:t xml:space="preserve">    </w:t>
      </w:r>
      <w:r w:rsidRPr="00ED5B47">
        <w:rPr>
          <w:rFonts w:cstheme="minorHAnsi"/>
          <w:sz w:val="24"/>
          <w:szCs w:val="24"/>
        </w:rPr>
        <w:t>funkcji.</w:t>
      </w:r>
    </w:p>
    <w:p w14:paraId="475DE263" w14:textId="28AC3FE8" w:rsidR="00CE637F" w:rsidRPr="00ED5B47" w:rsidRDefault="00CE63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5B47">
        <w:rPr>
          <w:rFonts w:cstheme="minorHAnsi"/>
          <w:b/>
          <w:bCs/>
          <w:sz w:val="24"/>
          <w:szCs w:val="24"/>
        </w:rPr>
        <w:t>§ 8</w:t>
      </w:r>
      <w:r w:rsidR="005F29B8" w:rsidRPr="00ED5B47">
        <w:rPr>
          <w:rFonts w:cstheme="minorHAnsi"/>
          <w:b/>
          <w:bCs/>
          <w:sz w:val="24"/>
          <w:szCs w:val="24"/>
        </w:rPr>
        <w:t>.</w:t>
      </w:r>
    </w:p>
    <w:p w14:paraId="0E9066E5" w14:textId="71FDC893" w:rsidR="001E5E9A" w:rsidRPr="00ED5B47" w:rsidRDefault="00297012" w:rsidP="00ED5B47">
      <w:pPr>
        <w:pStyle w:val="Default"/>
        <w:numPr>
          <w:ilvl w:val="0"/>
          <w:numId w:val="19"/>
        </w:numPr>
        <w:ind w:left="426" w:hanging="426"/>
        <w:jc w:val="both"/>
        <w:rPr>
          <w:rFonts w:cstheme="minorHAnsi"/>
        </w:rPr>
      </w:pPr>
      <w:r w:rsidRPr="00ED5B47">
        <w:rPr>
          <w:rFonts w:cstheme="minorHAnsi"/>
          <w:sz w:val="23"/>
          <w:szCs w:val="23"/>
        </w:rPr>
        <w:t xml:space="preserve">Oceny efektów pracy członków Zarządu dokonuje Rada Nadzorcza w terminie oceny wykonania Strategii działania Banku oraz planu finansowego/korekty planu finansowego w oparciu o kryterium ilościowe oraz jakościowe. Podstawą dokonywanej oceny w kolejnych latach są efekty pracy za 3 lata poprzedzające dokonywanie oceny </w:t>
      </w:r>
      <w:r w:rsidRPr="00ED5B47">
        <w:rPr>
          <w:rFonts w:asciiTheme="minorHAnsi" w:hAnsiTheme="minorHAnsi" w:cstheme="minorHAnsi"/>
          <w:color w:val="auto"/>
        </w:rPr>
        <w:t>, tj. rok miniony oraz 2 poprzednie lata.</w:t>
      </w:r>
    </w:p>
    <w:p w14:paraId="4FBACE2D" w14:textId="3004B00E" w:rsidR="00CE637F" w:rsidRPr="00ED5B47" w:rsidRDefault="00CE637F" w:rsidP="00ED5B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Ocena efektów pracy obejmuje następujące wskaźniki Banku (kryterium ilościowe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="00EB62F9" w:rsidRPr="00ED5B47">
        <w:rPr>
          <w:rFonts w:cstheme="minorHAnsi"/>
          <w:sz w:val="24"/>
          <w:szCs w:val="24"/>
        </w:rPr>
        <w:br/>
      </w:r>
      <w:r w:rsidRPr="00ED5B47">
        <w:rPr>
          <w:rFonts w:cstheme="minorHAnsi"/>
          <w:sz w:val="24"/>
          <w:szCs w:val="24"/>
        </w:rPr>
        <w:t>w odniesieniu do założonego planu ekonomiczno-finansowego):</w:t>
      </w:r>
    </w:p>
    <w:p w14:paraId="4643685B" w14:textId="72470CBB" w:rsidR="001E5E9A" w:rsidRPr="00ED5B47" w:rsidRDefault="00CE637F" w:rsidP="00ED5B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zysk netto,</w:t>
      </w:r>
    </w:p>
    <w:p w14:paraId="2DABAF18" w14:textId="3208C476" w:rsidR="001E5E9A" w:rsidRPr="00ED5B47" w:rsidRDefault="00CE637F" w:rsidP="00ED5B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zwrot z kapitału własnego (ROE</w:t>
      </w:r>
      <w:r w:rsidR="00DA2EA2" w:rsidRPr="00ED5B47">
        <w:rPr>
          <w:rFonts w:cstheme="minorHAnsi"/>
          <w:sz w:val="24"/>
          <w:szCs w:val="24"/>
        </w:rPr>
        <w:t xml:space="preserve"> netto</w:t>
      </w:r>
      <w:r w:rsidRPr="00ED5B47">
        <w:rPr>
          <w:rFonts w:cstheme="minorHAnsi"/>
          <w:sz w:val="24"/>
          <w:szCs w:val="24"/>
        </w:rPr>
        <w:t>),</w:t>
      </w:r>
    </w:p>
    <w:p w14:paraId="07E71508" w14:textId="285A7AC0" w:rsidR="001E5E9A" w:rsidRPr="00ED5B47" w:rsidRDefault="00CE637F" w:rsidP="00ED5B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jakość portfela kredytowego,</w:t>
      </w:r>
    </w:p>
    <w:p w14:paraId="350534BA" w14:textId="77D9CB55" w:rsidR="001E5E9A" w:rsidRPr="00ED5B47" w:rsidRDefault="00DA2EA2" w:rsidP="00ED5B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 xml:space="preserve">łączny </w:t>
      </w:r>
      <w:r w:rsidR="00CE637F" w:rsidRPr="00ED5B47">
        <w:rPr>
          <w:rFonts w:cstheme="minorHAnsi"/>
          <w:sz w:val="24"/>
          <w:szCs w:val="24"/>
        </w:rPr>
        <w:t>współczynnik kapitał</w:t>
      </w:r>
      <w:r w:rsidRPr="00ED5B47">
        <w:rPr>
          <w:rFonts w:cstheme="minorHAnsi"/>
          <w:sz w:val="24"/>
          <w:szCs w:val="24"/>
        </w:rPr>
        <w:t>owy</w:t>
      </w:r>
      <w:r w:rsidR="00CE637F" w:rsidRPr="00ED5B47">
        <w:rPr>
          <w:rFonts w:cstheme="minorHAnsi"/>
          <w:sz w:val="24"/>
          <w:szCs w:val="24"/>
        </w:rPr>
        <w:t>,</w:t>
      </w:r>
    </w:p>
    <w:p w14:paraId="076FAFAD" w14:textId="79FE3646" w:rsidR="00CE637F" w:rsidRPr="00ED5B47" w:rsidRDefault="00DA2EA2" w:rsidP="00ED5B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wskaźnik płynności LCR</w:t>
      </w:r>
      <w:r w:rsidR="00EB62F9" w:rsidRPr="00ED5B47">
        <w:rPr>
          <w:rFonts w:cstheme="minorHAnsi"/>
          <w:sz w:val="24"/>
          <w:szCs w:val="24"/>
        </w:rPr>
        <w:t>.</w:t>
      </w:r>
    </w:p>
    <w:p w14:paraId="75972F69" w14:textId="287515CA" w:rsidR="00CE637F" w:rsidRPr="00ED5B47" w:rsidRDefault="00CE637F" w:rsidP="00ED5B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Ocenie podlega stopień wykonania wymienionych w ust. 2 wskaźników w odniesieniu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do planu finansowego w poszczególnych latach podlegających ocenie oraz w stosunku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do założeń przyjętych w Strategii Banku na dany okres. Zmienne składniki są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przyznawane w przypadku, gdy w każdym z ostatnich trzech lat plan w zakresie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wskaźników wymienionych w ust. 2 był zrealizowany co najmniej w 80%.</w:t>
      </w:r>
    </w:p>
    <w:p w14:paraId="3C044DA1" w14:textId="3D9A7578" w:rsidR="00CE637F" w:rsidRPr="00ED5B47" w:rsidRDefault="00CE637F" w:rsidP="00ED5B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 xml:space="preserve">Kryteria jakościowe oceny Członków Zarządu </w:t>
      </w:r>
      <w:r w:rsidR="001E5E9A" w:rsidRPr="00ED5B47">
        <w:rPr>
          <w:rFonts w:cstheme="minorHAnsi"/>
          <w:sz w:val="24"/>
          <w:szCs w:val="24"/>
        </w:rPr>
        <w:t xml:space="preserve">Banku </w:t>
      </w:r>
      <w:r w:rsidRPr="00ED5B47">
        <w:rPr>
          <w:rFonts w:cstheme="minorHAnsi"/>
          <w:sz w:val="24"/>
          <w:szCs w:val="24"/>
        </w:rPr>
        <w:t>przy przyznawaniu zmiennych składników</w:t>
      </w:r>
      <w:r w:rsidR="001E5E9A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wynagradzania to:</w:t>
      </w:r>
    </w:p>
    <w:p w14:paraId="5BE54C09" w14:textId="33A5F6A6" w:rsidR="00CE637F" w:rsidRPr="00ED5B47" w:rsidRDefault="00CE637F" w:rsidP="00ED5B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pozytywna ocena rękojmi należytego wykonania obowiązków, zgodnie z art.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22a Ustawy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Prawo bankowe,</w:t>
      </w:r>
    </w:p>
    <w:p w14:paraId="331D86BC" w14:textId="00F411EE" w:rsidR="00CE637F" w:rsidRPr="00ED5B47" w:rsidRDefault="00CE637F" w:rsidP="00ED5B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ogólna dobra ocena przez Radę Nadzorczą realizacji zadań zawartych w planie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ekonomiczno-finansowym w okresach objętych oceną.</w:t>
      </w:r>
    </w:p>
    <w:p w14:paraId="45C9A533" w14:textId="47157E00" w:rsidR="00841B97" w:rsidRPr="00ED5B47" w:rsidRDefault="00CE637F" w:rsidP="00ED5B47">
      <w:pPr>
        <w:pStyle w:val="Akapitzlist"/>
        <w:numPr>
          <w:ilvl w:val="0"/>
          <w:numId w:val="19"/>
        </w:numPr>
        <w:spacing w:line="240" w:lineRule="auto"/>
        <w:ind w:left="426" w:hanging="426"/>
        <w:rPr>
          <w:rFonts w:cstheme="minorHAnsi"/>
        </w:rPr>
      </w:pPr>
      <w:r w:rsidRPr="00ED5B47">
        <w:rPr>
          <w:rFonts w:cstheme="minorHAnsi"/>
          <w:sz w:val="24"/>
          <w:szCs w:val="24"/>
        </w:rPr>
        <w:t>W przypadku zagrożenia nie spełnienia wymogów ostrożnościowych lub zagrożenia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upadłością, zmiennych składników wynagradzania nie przyznaje się.</w:t>
      </w:r>
    </w:p>
    <w:p w14:paraId="3FCC9DD3" w14:textId="77777777" w:rsidR="00CE637F" w:rsidRPr="00ED5B47" w:rsidRDefault="00CE637F" w:rsidP="00ED5B4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5B47">
        <w:rPr>
          <w:rFonts w:cstheme="minorHAnsi"/>
          <w:b/>
          <w:bCs/>
          <w:sz w:val="24"/>
          <w:szCs w:val="24"/>
        </w:rPr>
        <w:t>§ 9.</w:t>
      </w:r>
    </w:p>
    <w:p w14:paraId="367E86ED" w14:textId="7549B82C" w:rsidR="00EB62F9" w:rsidRPr="00ED5B47" w:rsidRDefault="00CE637F" w:rsidP="00ED5B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 xml:space="preserve">Oceny efektów pracy Głównego Księgowego i Stanowiska ds. </w:t>
      </w:r>
      <w:r w:rsidR="00C6512D">
        <w:rPr>
          <w:rFonts w:cstheme="minorHAnsi"/>
          <w:sz w:val="24"/>
          <w:szCs w:val="24"/>
        </w:rPr>
        <w:t>z</w:t>
      </w:r>
      <w:r w:rsidRPr="00ED5B47">
        <w:rPr>
          <w:rFonts w:cstheme="minorHAnsi"/>
          <w:sz w:val="24"/>
          <w:szCs w:val="24"/>
        </w:rPr>
        <w:t xml:space="preserve">godności </w:t>
      </w:r>
      <w:r w:rsidR="00F4721A" w:rsidRPr="00ED5B47">
        <w:rPr>
          <w:rFonts w:cstheme="minorHAnsi"/>
          <w:sz w:val="24"/>
          <w:szCs w:val="24"/>
        </w:rPr>
        <w:t>i kontroli wewn</w:t>
      </w:r>
      <w:r w:rsidR="00F4721A" w:rsidRPr="00ED5B47">
        <w:rPr>
          <w:rFonts w:cstheme="minorHAnsi" w:hint="eastAsia"/>
          <w:sz w:val="24"/>
          <w:szCs w:val="24"/>
        </w:rPr>
        <w:t>ę</w:t>
      </w:r>
      <w:r w:rsidR="00F4721A" w:rsidRPr="00ED5B47">
        <w:rPr>
          <w:rFonts w:cstheme="minorHAnsi"/>
          <w:sz w:val="24"/>
          <w:szCs w:val="24"/>
        </w:rPr>
        <w:t xml:space="preserve">trznej </w:t>
      </w:r>
      <w:r w:rsidRPr="00ED5B47">
        <w:rPr>
          <w:rFonts w:cstheme="minorHAnsi"/>
          <w:sz w:val="24"/>
          <w:szCs w:val="24"/>
        </w:rPr>
        <w:t>dokonuje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Zarzą</w:t>
      </w:r>
      <w:r w:rsidR="00CF2F62" w:rsidRPr="00ED5B47">
        <w:rPr>
          <w:rFonts w:cstheme="minorHAnsi"/>
          <w:sz w:val="24"/>
          <w:szCs w:val="24"/>
        </w:rPr>
        <w:t>d</w:t>
      </w:r>
    </w:p>
    <w:p w14:paraId="5DB61B4F" w14:textId="282B731C" w:rsidR="00CE637F" w:rsidRPr="00ED5B47" w:rsidRDefault="00CE637F" w:rsidP="00ED5B47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Banku, w terminie uruchomienia premii uznaniowej dla pracowników.</w:t>
      </w:r>
    </w:p>
    <w:p w14:paraId="4834E207" w14:textId="6252F409" w:rsidR="00CE637F" w:rsidRPr="00ED5B47" w:rsidRDefault="00CE637F" w:rsidP="00ED5B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 xml:space="preserve">W przypadku Głównego Księgowego i </w:t>
      </w:r>
      <w:r w:rsidR="00F4721A" w:rsidRPr="00ED5B47">
        <w:rPr>
          <w:rFonts w:cstheme="minorHAnsi"/>
          <w:sz w:val="24"/>
          <w:szCs w:val="24"/>
        </w:rPr>
        <w:t>Stanowisko ds. zgodności i kontroli wewn</w:t>
      </w:r>
      <w:r w:rsidR="00F4721A" w:rsidRPr="00ED5B47">
        <w:rPr>
          <w:rFonts w:cstheme="minorHAnsi" w:hint="eastAsia"/>
          <w:sz w:val="24"/>
          <w:szCs w:val="24"/>
        </w:rPr>
        <w:t>ę</w:t>
      </w:r>
      <w:r w:rsidR="00F4721A" w:rsidRPr="00ED5B47">
        <w:rPr>
          <w:rFonts w:cstheme="minorHAnsi"/>
          <w:sz w:val="24"/>
          <w:szCs w:val="24"/>
        </w:rPr>
        <w:t>trznej</w:t>
      </w:r>
      <w:r w:rsidR="00F4721A" w:rsidRPr="00962A4B">
        <w:rPr>
          <w:rFonts w:ascii="Times New Roman" w:hAnsi="Times New Roman" w:cs="Times New Roman"/>
        </w:rPr>
        <w:t xml:space="preserve"> </w:t>
      </w:r>
      <w:r w:rsidRPr="00ED5B47">
        <w:rPr>
          <w:rFonts w:cstheme="minorHAnsi"/>
          <w:sz w:val="24"/>
          <w:szCs w:val="24"/>
        </w:rPr>
        <w:t>są to kryteria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niefinansowe, odzwierciedlające realizację celów wynikających z pełnionej funkcji.</w:t>
      </w:r>
    </w:p>
    <w:p w14:paraId="0FEFFBFB" w14:textId="3D1DC8C5" w:rsidR="00841B97" w:rsidRPr="00ED5B47" w:rsidRDefault="00CE637F" w:rsidP="00ED5B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ED5B47">
        <w:rPr>
          <w:rFonts w:cstheme="minorHAnsi"/>
          <w:sz w:val="24"/>
          <w:szCs w:val="24"/>
        </w:rPr>
        <w:t xml:space="preserve">Kryterium oceny efektów pracy dla Głównego Księgowego Banku stanowi </w:t>
      </w:r>
      <w:r w:rsidR="00515F00" w:rsidRPr="00ED5B47">
        <w:rPr>
          <w:rFonts w:cstheme="minorHAnsi"/>
          <w:sz w:val="24"/>
          <w:szCs w:val="24"/>
        </w:rPr>
        <w:t>–</w:t>
      </w:r>
      <w:r w:rsidRPr="00ED5B47">
        <w:rPr>
          <w:rFonts w:cstheme="minorHAnsi"/>
          <w:sz w:val="24"/>
          <w:szCs w:val="24"/>
        </w:rPr>
        <w:t xml:space="preserve"> rzetelne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prowadzenie ksiąg rachunkowych Banku w oparciu o zatwierdzone zasady rachunkowości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oraz dbałość o staranne sporządzanie sprawozdań finansowych.</w:t>
      </w:r>
    </w:p>
    <w:p w14:paraId="72C6F133" w14:textId="77777777" w:rsidR="00CE637F" w:rsidRPr="00ED5B47" w:rsidRDefault="00CE637F" w:rsidP="00ED5B4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5B47">
        <w:rPr>
          <w:rFonts w:cstheme="minorHAnsi"/>
          <w:b/>
          <w:bCs/>
          <w:sz w:val="24"/>
          <w:szCs w:val="24"/>
        </w:rPr>
        <w:t>§ 10.</w:t>
      </w:r>
    </w:p>
    <w:p w14:paraId="40A3ACDF" w14:textId="3AAC09CE" w:rsidR="00CE637F" w:rsidRPr="00ED5B47" w:rsidRDefault="00CE637F" w:rsidP="00ED5B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Niniejsza Polityka podlega przeglądowi, zgodnie z Instrukcj</w:t>
      </w:r>
      <w:r w:rsidR="00841B97" w:rsidRPr="00ED5B47">
        <w:rPr>
          <w:rFonts w:cstheme="minorHAnsi"/>
          <w:sz w:val="24"/>
          <w:szCs w:val="24"/>
        </w:rPr>
        <w:t>ą</w:t>
      </w:r>
      <w:r w:rsidRPr="00ED5B47">
        <w:rPr>
          <w:rFonts w:cstheme="minorHAnsi"/>
          <w:sz w:val="24"/>
          <w:szCs w:val="24"/>
        </w:rPr>
        <w:t xml:space="preserve"> sporządzania informacji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zarządczej i przedkładana jest Radzie Nadzorczej Banku do weryfikacji i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zatwierdzenia, co najmniej raz w roku.</w:t>
      </w:r>
    </w:p>
    <w:p w14:paraId="622BBFCD" w14:textId="7500EE50" w:rsidR="00CE637F" w:rsidRPr="00ED5B47" w:rsidRDefault="00CE637F" w:rsidP="00ED5B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Weryfikacja o której mowa w ust. 1 obejmuje min.:</w:t>
      </w:r>
    </w:p>
    <w:p w14:paraId="0C5EBA06" w14:textId="04EF35CB" w:rsidR="00EB62F9" w:rsidRPr="00ED5B47" w:rsidRDefault="00EB62F9" w:rsidP="00ED5B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z</w:t>
      </w:r>
      <w:r w:rsidR="00CE637F" w:rsidRPr="00ED5B47">
        <w:rPr>
          <w:rFonts w:cstheme="minorHAnsi"/>
          <w:sz w:val="24"/>
          <w:szCs w:val="24"/>
        </w:rPr>
        <w:t>godność z przepisami zewnętrznymi i wewnętrznymi Banku</w:t>
      </w:r>
      <w:r w:rsidRPr="00ED5B47">
        <w:rPr>
          <w:rFonts w:cstheme="minorHAnsi"/>
          <w:sz w:val="24"/>
          <w:szCs w:val="24"/>
        </w:rPr>
        <w:t>,</w:t>
      </w:r>
    </w:p>
    <w:p w14:paraId="10127D99" w14:textId="3CA37F4B" w:rsidR="00EB62F9" w:rsidRPr="00ED5B47" w:rsidRDefault="00EB62F9" w:rsidP="00ED5B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w</w:t>
      </w:r>
      <w:r w:rsidR="00CE637F" w:rsidRPr="00ED5B47">
        <w:rPr>
          <w:rFonts w:cstheme="minorHAnsi"/>
          <w:sz w:val="24"/>
          <w:szCs w:val="24"/>
        </w:rPr>
        <w:t>eryfikację stanowisk istotnych</w:t>
      </w:r>
      <w:r w:rsidRPr="00ED5B47">
        <w:rPr>
          <w:rFonts w:cstheme="minorHAnsi"/>
          <w:sz w:val="24"/>
          <w:szCs w:val="24"/>
        </w:rPr>
        <w:t>,</w:t>
      </w:r>
    </w:p>
    <w:p w14:paraId="3C28C564" w14:textId="7E13F839" w:rsidR="00EB62F9" w:rsidRPr="00ED5B47" w:rsidRDefault="00EB62F9" w:rsidP="00ED5B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p</w:t>
      </w:r>
      <w:r w:rsidR="00CE637F" w:rsidRPr="00ED5B47">
        <w:rPr>
          <w:rFonts w:cstheme="minorHAnsi"/>
          <w:sz w:val="24"/>
          <w:szCs w:val="24"/>
        </w:rPr>
        <w:t>rzyjęte zasady przyznawania i wypłaty stałych i zmiennych składników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="00CE637F" w:rsidRPr="00ED5B47">
        <w:rPr>
          <w:rFonts w:cstheme="minorHAnsi"/>
          <w:sz w:val="24"/>
          <w:szCs w:val="24"/>
        </w:rPr>
        <w:t>wynagradzania</w:t>
      </w:r>
      <w:r w:rsidR="004C7B0B" w:rsidRPr="00ED5B47">
        <w:rPr>
          <w:rFonts w:cstheme="minorHAnsi"/>
          <w:sz w:val="24"/>
          <w:szCs w:val="24"/>
        </w:rPr>
        <w:t>,</w:t>
      </w:r>
    </w:p>
    <w:p w14:paraId="5A11EE35" w14:textId="202DD744" w:rsidR="00CE637F" w:rsidRPr="00ED5B47" w:rsidRDefault="004C7B0B" w:rsidP="00ED5B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 xml:space="preserve">kryteria </w:t>
      </w:r>
      <w:r w:rsidR="00CE637F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oceny efektów pracy</w:t>
      </w:r>
      <w:r w:rsidR="00CE637F" w:rsidRPr="00ED5B47">
        <w:rPr>
          <w:rFonts w:cstheme="minorHAnsi"/>
          <w:sz w:val="24"/>
          <w:szCs w:val="24"/>
        </w:rPr>
        <w:t xml:space="preserve"> na stanowiskach istotnych.</w:t>
      </w:r>
    </w:p>
    <w:p w14:paraId="248F2674" w14:textId="19A7FEA8" w:rsidR="00CE637F" w:rsidRPr="00ED5B47" w:rsidRDefault="00CE637F" w:rsidP="00ED5B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ED5B47">
        <w:rPr>
          <w:rFonts w:cstheme="minorHAnsi"/>
          <w:sz w:val="24"/>
          <w:szCs w:val="24"/>
        </w:rPr>
        <w:t>Niniejsza Polityka oraz jej realizacja podlega ocenie przez Radę Nadzorczą na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podstawie przeprowadzonej weryfikacji. Ocena jest przekazywana Zebraniu</w:t>
      </w:r>
      <w:r w:rsidR="00515F00" w:rsidRPr="00ED5B47">
        <w:rPr>
          <w:rFonts w:cstheme="minorHAnsi"/>
          <w:sz w:val="24"/>
          <w:szCs w:val="24"/>
        </w:rPr>
        <w:t xml:space="preserve"> </w:t>
      </w:r>
      <w:r w:rsidRPr="00ED5B47">
        <w:rPr>
          <w:rFonts w:cstheme="minorHAnsi"/>
          <w:sz w:val="24"/>
          <w:szCs w:val="24"/>
        </w:rPr>
        <w:t>Przedstawicieli w ramach Sprawozdania Rady Nadzorczej.</w:t>
      </w:r>
    </w:p>
    <w:p w14:paraId="7308B9E2" w14:textId="5CE13A49" w:rsidR="00EF304D" w:rsidRPr="00ED5B47" w:rsidRDefault="00CE637F" w:rsidP="00ED5B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D5B47">
        <w:rPr>
          <w:rFonts w:cstheme="minorHAnsi"/>
          <w:sz w:val="24"/>
          <w:szCs w:val="24"/>
        </w:rPr>
        <w:t>Niniejsza Polityka podlega ujawnieniu.</w:t>
      </w:r>
    </w:p>
    <w:sectPr w:rsidR="00EF304D" w:rsidRPr="00ED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7ECA" w16cex:dateUtc="2021-01-27T23:07:00Z"/>
  <w16cex:commentExtensible w16cex:durableId="23BC6F79" w16cex:dateUtc="2021-01-27T22:02:00Z"/>
  <w16cex:commentExtensible w16cex:durableId="23BC77AF" w16cex:dateUtc="2021-01-27T22:37:00Z"/>
  <w16cex:commentExtensible w16cex:durableId="23BC7273" w16cex:dateUtc="2021-01-27T22:14:00Z"/>
  <w16cex:commentExtensible w16cex:durableId="23BC742E" w16cex:dateUtc="2021-01-27T22:22:00Z"/>
  <w16cex:commentExtensible w16cex:durableId="23BC80DB" w16cex:dateUtc="2021-01-27T23:16:00Z"/>
  <w16cex:commentExtensible w16cex:durableId="23BC7C50" w16cex:dateUtc="2021-01-27T2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0F26DE" w16cid:durableId="23BC7ECA"/>
  <w16cid:commentId w16cid:paraId="6A79205F" w16cid:durableId="23BC6F79"/>
  <w16cid:commentId w16cid:paraId="45A6956D" w16cid:durableId="23BC77AF"/>
  <w16cid:commentId w16cid:paraId="425014B7" w16cid:durableId="23BC7273"/>
  <w16cid:commentId w16cid:paraId="381F27B4" w16cid:durableId="23BC742E"/>
  <w16cid:commentId w16cid:paraId="065C0B30" w16cid:durableId="23BC80DB"/>
  <w16cid:commentId w16cid:paraId="050499AC" w16cid:durableId="23BC7C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2D9B"/>
    <w:multiLevelType w:val="hybridMultilevel"/>
    <w:tmpl w:val="979A6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504C9"/>
    <w:multiLevelType w:val="hybridMultilevel"/>
    <w:tmpl w:val="61684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73EFC"/>
    <w:multiLevelType w:val="hybridMultilevel"/>
    <w:tmpl w:val="6A98C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C40E7"/>
    <w:multiLevelType w:val="hybridMultilevel"/>
    <w:tmpl w:val="36C20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6E20"/>
    <w:multiLevelType w:val="hybridMultilevel"/>
    <w:tmpl w:val="1FA43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3144A"/>
    <w:multiLevelType w:val="hybridMultilevel"/>
    <w:tmpl w:val="DD906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D4C48"/>
    <w:multiLevelType w:val="hybridMultilevel"/>
    <w:tmpl w:val="DA6045E8"/>
    <w:lvl w:ilvl="0" w:tplc="1C763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75C8"/>
    <w:multiLevelType w:val="hybridMultilevel"/>
    <w:tmpl w:val="AC642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A70E4"/>
    <w:multiLevelType w:val="hybridMultilevel"/>
    <w:tmpl w:val="6EC4B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C778C5"/>
    <w:multiLevelType w:val="hybridMultilevel"/>
    <w:tmpl w:val="979A6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AB0DE8"/>
    <w:multiLevelType w:val="hybridMultilevel"/>
    <w:tmpl w:val="59A0C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37A48"/>
    <w:multiLevelType w:val="hybridMultilevel"/>
    <w:tmpl w:val="D32A7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8F0A66"/>
    <w:multiLevelType w:val="hybridMultilevel"/>
    <w:tmpl w:val="30300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F2F24"/>
    <w:multiLevelType w:val="hybridMultilevel"/>
    <w:tmpl w:val="A03A6A0C"/>
    <w:lvl w:ilvl="0" w:tplc="49FCC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71B97"/>
    <w:multiLevelType w:val="hybridMultilevel"/>
    <w:tmpl w:val="53ECE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06213"/>
    <w:multiLevelType w:val="hybridMultilevel"/>
    <w:tmpl w:val="8006F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B46EA"/>
    <w:multiLevelType w:val="hybridMultilevel"/>
    <w:tmpl w:val="61684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167FC"/>
    <w:multiLevelType w:val="hybridMultilevel"/>
    <w:tmpl w:val="FBCC664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DA472F8"/>
    <w:multiLevelType w:val="hybridMultilevel"/>
    <w:tmpl w:val="EE966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2"/>
  </w:num>
  <w:num w:numId="5">
    <w:abstractNumId w:val="10"/>
  </w:num>
  <w:num w:numId="6">
    <w:abstractNumId w:val="7"/>
  </w:num>
  <w:num w:numId="7">
    <w:abstractNumId w:val="17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11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7F"/>
    <w:rsid w:val="0008257B"/>
    <w:rsid w:val="00147A3D"/>
    <w:rsid w:val="001E5E9A"/>
    <w:rsid w:val="00245AC6"/>
    <w:rsid w:val="00297012"/>
    <w:rsid w:val="003758EA"/>
    <w:rsid w:val="00376110"/>
    <w:rsid w:val="003859F6"/>
    <w:rsid w:val="003F4DF4"/>
    <w:rsid w:val="0042207D"/>
    <w:rsid w:val="00434CCF"/>
    <w:rsid w:val="004C7B0B"/>
    <w:rsid w:val="00515F00"/>
    <w:rsid w:val="005F29B8"/>
    <w:rsid w:val="006450EF"/>
    <w:rsid w:val="006618C2"/>
    <w:rsid w:val="00697A46"/>
    <w:rsid w:val="006B4EAC"/>
    <w:rsid w:val="00702426"/>
    <w:rsid w:val="00762E33"/>
    <w:rsid w:val="00841B97"/>
    <w:rsid w:val="00962A4B"/>
    <w:rsid w:val="009F2DD0"/>
    <w:rsid w:val="00A77D85"/>
    <w:rsid w:val="00A9574B"/>
    <w:rsid w:val="00AF7E85"/>
    <w:rsid w:val="00B439DC"/>
    <w:rsid w:val="00B47C0C"/>
    <w:rsid w:val="00B50DAD"/>
    <w:rsid w:val="00BD754D"/>
    <w:rsid w:val="00C6512D"/>
    <w:rsid w:val="00CE637F"/>
    <w:rsid w:val="00CF2F62"/>
    <w:rsid w:val="00DA2EA2"/>
    <w:rsid w:val="00DF6E60"/>
    <w:rsid w:val="00E92539"/>
    <w:rsid w:val="00EB62F9"/>
    <w:rsid w:val="00EC5AF5"/>
    <w:rsid w:val="00ED5B47"/>
    <w:rsid w:val="00EE286C"/>
    <w:rsid w:val="00EF304D"/>
    <w:rsid w:val="00F0794B"/>
    <w:rsid w:val="00F25591"/>
    <w:rsid w:val="00F4721A"/>
    <w:rsid w:val="00F92578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DAFC"/>
  <w15:chartTrackingRefBased/>
  <w15:docId w15:val="{D4FBCC4A-4819-4144-99D6-C0961E55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18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6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62F9"/>
    <w:pPr>
      <w:spacing w:after="0" w:line="240" w:lineRule="auto"/>
    </w:pPr>
  </w:style>
  <w:style w:type="paragraph" w:customStyle="1" w:styleId="Default">
    <w:name w:val="Default"/>
    <w:rsid w:val="00297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9901-F649-4109-B3F1-380FB0A4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Skoroszewska</dc:creator>
  <cp:keywords/>
  <dc:description/>
  <cp:lastModifiedBy>Konto Microsoft</cp:lastModifiedBy>
  <cp:revision>22</cp:revision>
  <dcterms:created xsi:type="dcterms:W3CDTF">2021-01-28T07:44:00Z</dcterms:created>
  <dcterms:modified xsi:type="dcterms:W3CDTF">2021-07-26T10:17:00Z</dcterms:modified>
</cp:coreProperties>
</file>